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ACCC" w14:textId="6D8B9765" w:rsidR="00156EF5" w:rsidRPr="00B04D79" w:rsidRDefault="00B04D79" w:rsidP="00B04D79">
      <w:pPr>
        <w:jc w:val="center"/>
        <w:rPr>
          <w:b/>
          <w:bCs/>
          <w:color w:val="EE0000"/>
          <w:sz w:val="20"/>
          <w:szCs w:val="20"/>
          <w:lang w:val="es-ES"/>
        </w:rPr>
      </w:pPr>
      <w:r w:rsidRPr="00B04D79">
        <w:rPr>
          <w:b/>
          <w:bCs/>
          <w:color w:val="EE0000"/>
          <w:sz w:val="20"/>
          <w:szCs w:val="20"/>
          <w:lang w:val="es-ES"/>
        </w:rPr>
        <w:t>II REUNIÓN DEL VII GRUPO IBEROAMERICANO DE LA INTERNATIONAL POLICIE ASOCIATION</w:t>
      </w:r>
    </w:p>
    <w:p w14:paraId="32B1CABC" w14:textId="651ACB09" w:rsidR="00B04D79" w:rsidRDefault="00E15EFE" w:rsidP="00B04D79">
      <w:pPr>
        <w:jc w:val="center"/>
        <w:rPr>
          <w:b/>
          <w:bCs/>
          <w:color w:val="0070C0"/>
          <w:lang w:val="es-ES"/>
        </w:rPr>
      </w:pPr>
      <w:r>
        <w:rPr>
          <w:b/>
          <w:bCs/>
          <w:color w:val="0070C0"/>
          <w:lang w:val="es-ES"/>
        </w:rPr>
        <w:t>“</w:t>
      </w:r>
      <w:r w:rsidR="000157C3">
        <w:rPr>
          <w:b/>
          <w:bCs/>
          <w:color w:val="0070C0"/>
          <w:lang w:val="es-ES"/>
        </w:rPr>
        <w:t xml:space="preserve">LA </w:t>
      </w:r>
      <w:r w:rsidR="00B04D79" w:rsidRPr="00B04D79">
        <w:rPr>
          <w:b/>
          <w:bCs/>
          <w:color w:val="0070C0"/>
          <w:lang w:val="es-ES"/>
        </w:rPr>
        <w:t>NUEVA GERENCIA PÚBLICA PARA UNA IDÓNEA PRODUCCIÓN DE SEGURIDAD EN AMÉRICA LATINA &amp; ROAD</w:t>
      </w:r>
      <w:r>
        <w:rPr>
          <w:b/>
          <w:bCs/>
          <w:color w:val="0070C0"/>
          <w:lang w:val="es-ES"/>
        </w:rPr>
        <w:t xml:space="preserve"> </w:t>
      </w:r>
      <w:r w:rsidR="00B04D79" w:rsidRPr="00E15EFE">
        <w:rPr>
          <w:b/>
          <w:bCs/>
          <w:color w:val="0070C0"/>
          <w:lang w:val="es-ES"/>
        </w:rPr>
        <w:t>SHOW</w:t>
      </w:r>
      <w:r w:rsidR="00B04D79" w:rsidRPr="00B04D79">
        <w:rPr>
          <w:b/>
          <w:bCs/>
          <w:color w:val="0070C0"/>
          <w:lang w:val="es-ES"/>
        </w:rPr>
        <w:t xml:space="preserve"> DE PREVENCIÓN DE ACCIDENTES DE TRÁNSITO</w:t>
      </w:r>
      <w:r>
        <w:rPr>
          <w:b/>
          <w:bCs/>
          <w:color w:val="0070C0"/>
          <w:lang w:val="es-ES"/>
        </w:rPr>
        <w:t>”</w:t>
      </w:r>
    </w:p>
    <w:p w14:paraId="39EF8EC0" w14:textId="6D2A9577" w:rsidR="00E15EFE" w:rsidRPr="00E15EFE" w:rsidRDefault="00E15EFE" w:rsidP="00E15EFE">
      <w:pPr>
        <w:rPr>
          <w:i/>
          <w:iCs/>
          <w:color w:val="000000" w:themeColor="text1"/>
          <w:u w:val="single"/>
          <w:lang w:val="es-EC"/>
        </w:rPr>
      </w:pPr>
      <w:r w:rsidRPr="00E15EFE">
        <w:rPr>
          <w:i/>
          <w:iCs/>
          <w:color w:val="000000" w:themeColor="text1"/>
          <w:u w:val="single"/>
          <w:lang w:val="es-EC"/>
        </w:rPr>
        <w:t>IPA Perú</w:t>
      </w:r>
    </w:p>
    <w:p w14:paraId="2CD44F2C" w14:textId="203E56E8" w:rsidR="00B04D79" w:rsidRPr="0004016F" w:rsidRDefault="00E15EFE" w:rsidP="00E15EFE">
      <w:pPr>
        <w:jc w:val="both"/>
        <w:rPr>
          <w:rFonts w:cstheme="minorHAnsi"/>
          <w:color w:val="000000" w:themeColor="text1"/>
          <w:lang w:val="es-AR"/>
        </w:rPr>
      </w:pPr>
      <w:r w:rsidRPr="0004016F">
        <w:rPr>
          <w:rFonts w:cstheme="minorHAnsi"/>
          <w:color w:val="000000" w:themeColor="text1"/>
          <w:lang w:val="es-AR"/>
        </w:rPr>
        <w:t>El 28 y 29 de abril de abril de 2026 se llevó a cabo en la sede del Casino de la Policía Nacional del Perú (PNP) - Sala Chavín</w:t>
      </w:r>
      <w:r w:rsidR="00D90B00" w:rsidRPr="0004016F">
        <w:rPr>
          <w:rFonts w:cstheme="minorHAnsi"/>
          <w:color w:val="000000" w:themeColor="text1"/>
          <w:lang w:val="es-AR"/>
        </w:rPr>
        <w:t xml:space="preserve">, </w:t>
      </w:r>
      <w:r w:rsidRPr="0004016F">
        <w:rPr>
          <w:rFonts w:cstheme="minorHAnsi"/>
          <w:color w:val="000000" w:themeColor="text1"/>
          <w:lang w:val="es-AR"/>
        </w:rPr>
        <w:t>en la ciudad de Lima</w:t>
      </w:r>
      <w:r w:rsidR="00D90B00" w:rsidRPr="0004016F">
        <w:rPr>
          <w:rFonts w:cstheme="minorHAnsi"/>
          <w:color w:val="000000" w:themeColor="text1"/>
          <w:lang w:val="es-AR"/>
        </w:rPr>
        <w:t xml:space="preserve"> - Perú</w:t>
      </w:r>
      <w:r w:rsidRPr="0004016F">
        <w:rPr>
          <w:rFonts w:cstheme="minorHAnsi"/>
          <w:color w:val="000000" w:themeColor="text1"/>
          <w:lang w:val="es-AR"/>
        </w:rPr>
        <w:t xml:space="preserve">, la II Reunión del VII Grupo Iberoamericano de la International Police </w:t>
      </w:r>
      <w:r w:rsidRPr="0004016F">
        <w:rPr>
          <w:rFonts w:cstheme="minorHAnsi"/>
          <w:color w:val="000000" w:themeColor="text1"/>
          <w:lang w:val="es-ES"/>
        </w:rPr>
        <w:t>Association</w:t>
      </w:r>
      <w:r w:rsidRPr="0004016F">
        <w:rPr>
          <w:rFonts w:cstheme="minorHAnsi"/>
          <w:color w:val="000000" w:themeColor="text1"/>
          <w:lang w:val="es-AR"/>
        </w:rPr>
        <w:t xml:space="preserve"> (IPA) con participación de 9 Secciones IPA</w:t>
      </w:r>
      <w:r w:rsidR="00D90B00" w:rsidRPr="0004016F">
        <w:rPr>
          <w:rFonts w:cstheme="minorHAnsi"/>
          <w:color w:val="000000" w:themeColor="text1"/>
          <w:lang w:val="es-AR"/>
        </w:rPr>
        <w:t>,</w:t>
      </w:r>
      <w:r w:rsidRPr="0004016F">
        <w:rPr>
          <w:rFonts w:cstheme="minorHAnsi"/>
          <w:color w:val="000000" w:themeColor="text1"/>
          <w:lang w:val="es-AR"/>
        </w:rPr>
        <w:t xml:space="preserve"> Perú, Estados Unidos, Argentina, Canadá, Brasil, España, Colombia</w:t>
      </w:r>
      <w:r w:rsidR="00F820BA" w:rsidRPr="0004016F">
        <w:rPr>
          <w:rFonts w:cstheme="minorHAnsi"/>
          <w:color w:val="000000" w:themeColor="text1"/>
          <w:lang w:val="es-AR"/>
        </w:rPr>
        <w:t xml:space="preserve"> y</w:t>
      </w:r>
      <w:r w:rsidRPr="0004016F">
        <w:rPr>
          <w:rFonts w:cstheme="minorHAnsi"/>
          <w:color w:val="000000" w:themeColor="text1"/>
          <w:lang w:val="es-AR"/>
        </w:rPr>
        <w:t xml:space="preserve"> Portugal</w:t>
      </w:r>
      <w:r w:rsidR="00F820BA" w:rsidRPr="0004016F">
        <w:rPr>
          <w:rFonts w:cstheme="minorHAnsi"/>
          <w:color w:val="000000" w:themeColor="text1"/>
          <w:lang w:val="es-AR"/>
        </w:rPr>
        <w:t>,</w:t>
      </w:r>
      <w:r w:rsidRPr="0004016F">
        <w:rPr>
          <w:rFonts w:cstheme="minorHAnsi"/>
          <w:color w:val="000000" w:themeColor="text1"/>
          <w:lang w:val="es-AR"/>
        </w:rPr>
        <w:t xml:space="preserve"> bajo la </w:t>
      </w:r>
      <w:r w:rsidR="001549D3" w:rsidRPr="0004016F">
        <w:rPr>
          <w:rFonts w:cstheme="minorHAnsi"/>
          <w:color w:val="000000" w:themeColor="text1"/>
          <w:lang w:val="es-AR"/>
        </w:rPr>
        <w:t>dirección de</w:t>
      </w:r>
      <w:r w:rsidRPr="0004016F">
        <w:rPr>
          <w:rFonts w:cstheme="minorHAnsi"/>
          <w:color w:val="000000" w:themeColor="text1"/>
          <w:lang w:val="es-AR"/>
        </w:rPr>
        <w:t xml:space="preserve"> </w:t>
      </w:r>
      <w:r w:rsidR="00D90B00" w:rsidRPr="0004016F">
        <w:rPr>
          <w:rFonts w:cstheme="minorHAnsi"/>
          <w:color w:val="000000" w:themeColor="text1"/>
          <w:lang w:val="es-AR"/>
        </w:rPr>
        <w:t>Clive Wood,</w:t>
      </w:r>
      <w:r w:rsidRPr="0004016F">
        <w:rPr>
          <w:rFonts w:cstheme="minorHAnsi"/>
          <w:color w:val="000000" w:themeColor="text1"/>
          <w:lang w:val="es-AR"/>
        </w:rPr>
        <w:t xml:space="preserve"> miembro de la sección</w:t>
      </w:r>
      <w:r w:rsidR="00D90B00" w:rsidRPr="0004016F">
        <w:rPr>
          <w:rFonts w:cstheme="minorHAnsi"/>
          <w:color w:val="000000" w:themeColor="text1"/>
          <w:lang w:val="es-AR"/>
        </w:rPr>
        <w:t xml:space="preserve"> IPA</w:t>
      </w:r>
      <w:r w:rsidRPr="0004016F">
        <w:rPr>
          <w:rFonts w:cstheme="minorHAnsi"/>
          <w:color w:val="000000" w:themeColor="text1"/>
          <w:lang w:val="es-AR"/>
        </w:rPr>
        <w:t xml:space="preserve"> del </w:t>
      </w:r>
      <w:r w:rsidR="00D90B00" w:rsidRPr="0004016F">
        <w:rPr>
          <w:rFonts w:cstheme="minorHAnsi"/>
          <w:color w:val="000000" w:themeColor="text1"/>
          <w:lang w:val="es-AR"/>
        </w:rPr>
        <w:t>R</w:t>
      </w:r>
      <w:r w:rsidRPr="0004016F">
        <w:rPr>
          <w:rFonts w:cstheme="minorHAnsi"/>
          <w:color w:val="000000" w:themeColor="text1"/>
          <w:lang w:val="es-AR"/>
        </w:rPr>
        <w:t xml:space="preserve">eino Unido </w:t>
      </w:r>
      <w:r w:rsidR="00D90B00" w:rsidRPr="0004016F">
        <w:rPr>
          <w:rFonts w:cstheme="minorHAnsi"/>
          <w:color w:val="000000" w:themeColor="text1"/>
          <w:lang w:val="es-AR"/>
        </w:rPr>
        <w:t>en representación</w:t>
      </w:r>
      <w:r w:rsidRPr="0004016F">
        <w:rPr>
          <w:rFonts w:cstheme="minorHAnsi"/>
          <w:color w:val="000000" w:themeColor="text1"/>
          <w:lang w:val="es-AR"/>
        </w:rPr>
        <w:t xml:space="preserve"> del </w:t>
      </w:r>
      <w:r w:rsidR="00D90B00" w:rsidRPr="0004016F">
        <w:rPr>
          <w:rFonts w:cstheme="minorHAnsi"/>
          <w:color w:val="000000" w:themeColor="text1"/>
          <w:lang w:val="es-AR"/>
        </w:rPr>
        <w:t>Comité Ejecutivo Internacional (</w:t>
      </w:r>
      <w:r w:rsidRPr="0004016F">
        <w:rPr>
          <w:rFonts w:cstheme="minorHAnsi"/>
          <w:color w:val="000000" w:themeColor="text1"/>
          <w:lang w:val="es-AR"/>
        </w:rPr>
        <w:t>IEB</w:t>
      </w:r>
      <w:r w:rsidR="00D90B00" w:rsidRPr="0004016F">
        <w:rPr>
          <w:rFonts w:cstheme="minorHAnsi"/>
          <w:color w:val="000000" w:themeColor="text1"/>
          <w:lang w:val="es-AR"/>
        </w:rPr>
        <w:t>)</w:t>
      </w:r>
      <w:r w:rsidR="001549D3" w:rsidRPr="0004016F">
        <w:rPr>
          <w:rFonts w:cstheme="minorHAnsi"/>
          <w:color w:val="000000" w:themeColor="text1"/>
          <w:lang w:val="es-AR"/>
        </w:rPr>
        <w:t>,</w:t>
      </w:r>
      <w:r w:rsidR="00D90B00" w:rsidRPr="0004016F">
        <w:rPr>
          <w:rFonts w:cstheme="minorHAnsi"/>
          <w:color w:val="000000" w:themeColor="text1"/>
          <w:lang w:val="es-AR"/>
        </w:rPr>
        <w:t xml:space="preserve"> </w:t>
      </w:r>
      <w:r w:rsidR="001549D3" w:rsidRPr="0004016F">
        <w:rPr>
          <w:rFonts w:cstheme="minorHAnsi"/>
          <w:color w:val="000000" w:themeColor="text1"/>
          <w:lang w:val="es-AR"/>
        </w:rPr>
        <w:t>el</w:t>
      </w:r>
      <w:r w:rsidR="00D90B00" w:rsidRPr="0004016F">
        <w:rPr>
          <w:rFonts w:cstheme="minorHAnsi"/>
          <w:color w:val="000000" w:themeColor="text1"/>
          <w:lang w:val="es-AR"/>
        </w:rPr>
        <w:t xml:space="preserve"> presiden</w:t>
      </w:r>
      <w:r w:rsidR="001549D3" w:rsidRPr="0004016F">
        <w:rPr>
          <w:rFonts w:cstheme="minorHAnsi"/>
          <w:color w:val="000000" w:themeColor="text1"/>
          <w:lang w:val="es-AR"/>
        </w:rPr>
        <w:t>te</w:t>
      </w:r>
      <w:r w:rsidR="00D90B00" w:rsidRPr="0004016F">
        <w:rPr>
          <w:rFonts w:cstheme="minorHAnsi"/>
          <w:color w:val="000000" w:themeColor="text1"/>
          <w:lang w:val="es-AR"/>
        </w:rPr>
        <w:t xml:space="preserve"> del VII Grupo Iberoamericano </w:t>
      </w:r>
      <w:r w:rsidR="001549D3" w:rsidRPr="0004016F">
        <w:rPr>
          <w:rFonts w:cstheme="minorHAnsi"/>
          <w:color w:val="000000" w:themeColor="text1"/>
          <w:lang w:val="es-AR"/>
        </w:rPr>
        <w:t xml:space="preserve">de IPA </w:t>
      </w:r>
      <w:r w:rsidR="00D90B00" w:rsidRPr="0004016F">
        <w:rPr>
          <w:rFonts w:cstheme="minorHAnsi"/>
          <w:color w:val="000000" w:themeColor="text1"/>
          <w:lang w:val="es-AR"/>
        </w:rPr>
        <w:t>Antonio Gómez Montejano</w:t>
      </w:r>
      <w:r w:rsidR="001549D3" w:rsidRPr="0004016F">
        <w:rPr>
          <w:rFonts w:cstheme="minorHAnsi"/>
          <w:color w:val="000000" w:themeColor="text1"/>
          <w:lang w:val="es-AR"/>
        </w:rPr>
        <w:t xml:space="preserve">, </w:t>
      </w:r>
      <w:r w:rsidR="005B6AF9">
        <w:rPr>
          <w:rFonts w:cstheme="minorHAnsi"/>
          <w:color w:val="000000" w:themeColor="text1"/>
          <w:lang w:val="es-AR"/>
        </w:rPr>
        <w:t>m</w:t>
      </w:r>
      <w:r w:rsidR="001549D3" w:rsidRPr="0004016F">
        <w:rPr>
          <w:rFonts w:cstheme="minorHAnsi"/>
          <w:color w:val="000000" w:themeColor="text1"/>
          <w:lang w:val="es-AR"/>
        </w:rPr>
        <w:t>iembro de IPA España y el presidente de IPA Perú, sección anfitriona, Carlos Velásquez Salazar</w:t>
      </w:r>
      <w:r w:rsidR="00D90B00" w:rsidRPr="0004016F">
        <w:rPr>
          <w:rFonts w:cstheme="minorHAnsi"/>
          <w:color w:val="000000" w:themeColor="text1"/>
          <w:lang w:val="es-AR"/>
        </w:rPr>
        <w:t>.</w:t>
      </w:r>
      <w:r w:rsidRPr="0004016F">
        <w:rPr>
          <w:rFonts w:cstheme="minorHAnsi"/>
          <w:color w:val="000000" w:themeColor="text1"/>
          <w:lang w:val="es-AR"/>
        </w:rPr>
        <w:t xml:space="preserve"> </w:t>
      </w:r>
      <w:r w:rsidR="00F820BA" w:rsidRPr="0004016F">
        <w:rPr>
          <w:rFonts w:cstheme="minorHAnsi"/>
          <w:color w:val="000000" w:themeColor="text1"/>
          <w:lang w:val="es-AR"/>
        </w:rPr>
        <w:t>En representación de la Policía Nacional del Perú asistió el coronel PNP Germ</w:t>
      </w:r>
      <w:r w:rsidR="005B6AF9">
        <w:rPr>
          <w:rFonts w:cstheme="minorHAnsi"/>
          <w:color w:val="000000" w:themeColor="text1"/>
          <w:lang w:val="es-AR"/>
        </w:rPr>
        <w:t>á</w:t>
      </w:r>
      <w:r w:rsidR="00F820BA" w:rsidRPr="0004016F">
        <w:rPr>
          <w:rFonts w:cstheme="minorHAnsi"/>
          <w:color w:val="000000" w:themeColor="text1"/>
          <w:lang w:val="es-AR"/>
        </w:rPr>
        <w:t>n Jesús Amancio Machuca, jefe de la Unidad de Investigación de Accidentes de Tránsito de la Policía Nacional del Perú.</w:t>
      </w:r>
    </w:p>
    <w:p w14:paraId="5C3E49DF" w14:textId="43FB0C08" w:rsidR="00F820BA" w:rsidRPr="002C6BF6" w:rsidRDefault="005B6AF9" w:rsidP="00E15EFE">
      <w:pPr>
        <w:jc w:val="both"/>
        <w:rPr>
          <w:rFonts w:cstheme="minorHAnsi"/>
          <w:b/>
          <w:bCs/>
          <w:color w:val="0070C0"/>
          <w:lang w:val="es-AR"/>
        </w:rPr>
      </w:pPr>
      <w:r w:rsidRPr="002C6BF6">
        <w:rPr>
          <w:rFonts w:cstheme="minorHAnsi"/>
          <w:b/>
          <w:bCs/>
          <w:color w:val="0070C0"/>
          <w:lang w:val="es-AR"/>
        </w:rPr>
        <w:t>CEREMONIA DE INAUGURACIÓN</w:t>
      </w:r>
    </w:p>
    <w:p w14:paraId="20E35F6D" w14:textId="113CE2B1" w:rsidR="00F820BA" w:rsidRDefault="00F820BA" w:rsidP="005B6AF9">
      <w:pPr>
        <w:jc w:val="both"/>
        <w:rPr>
          <w:rFonts w:cstheme="minorHAnsi"/>
          <w:color w:val="000000" w:themeColor="text1"/>
          <w:lang w:val="es-AR"/>
        </w:rPr>
      </w:pPr>
      <w:r w:rsidRPr="0004016F">
        <w:rPr>
          <w:rFonts w:cstheme="minorHAnsi"/>
          <w:color w:val="000000" w:themeColor="text1"/>
          <w:lang w:val="es-AR"/>
        </w:rPr>
        <w:t xml:space="preserve">El evento contó con las intervenciones de las autoridades nacionales e internacionales, ofreciendo las palabras </w:t>
      </w:r>
      <w:r w:rsidR="00A24AD0" w:rsidRPr="0004016F">
        <w:rPr>
          <w:rFonts w:cstheme="minorHAnsi"/>
          <w:color w:val="000000" w:themeColor="text1"/>
          <w:lang w:val="es-AR"/>
        </w:rPr>
        <w:t xml:space="preserve">oficiales </w:t>
      </w:r>
      <w:r w:rsidRPr="0004016F">
        <w:rPr>
          <w:rFonts w:cstheme="minorHAnsi"/>
          <w:color w:val="000000" w:themeColor="text1"/>
          <w:lang w:val="es-AR"/>
        </w:rPr>
        <w:t xml:space="preserve">de bienvenida a los asistentes, el presidente de IPA Perú Carlos Velásquez Salazar, </w:t>
      </w:r>
      <w:r w:rsidR="00A24AD0" w:rsidRPr="0004016F">
        <w:rPr>
          <w:rFonts w:cstheme="minorHAnsi"/>
          <w:color w:val="000000" w:themeColor="text1"/>
          <w:lang w:val="es-AR"/>
        </w:rPr>
        <w:t xml:space="preserve">para luego hacer lo propio Clive Wood en su calidad de representante del IEB en dicha reunión </w:t>
      </w:r>
      <w:r w:rsidR="00B000A2">
        <w:rPr>
          <w:rFonts w:cstheme="minorHAnsi"/>
          <w:color w:val="000000" w:themeColor="text1"/>
          <w:lang w:val="es-AR"/>
        </w:rPr>
        <w:t xml:space="preserve">presentando el Proyecto inicial denominado “Fortalecimiento de la Integración y Cooperación Iberoamericana de la International Police Association” e </w:t>
      </w:r>
      <w:r w:rsidR="00A24AD0" w:rsidRPr="0004016F">
        <w:rPr>
          <w:rFonts w:cstheme="minorHAnsi"/>
          <w:color w:val="000000" w:themeColor="text1"/>
          <w:lang w:val="es-AR"/>
        </w:rPr>
        <w:t xml:space="preserve">inaugurando el evento internacional, luego se trasmitió vía online en vivo el mensaje de saludo del presidente internacional de la IPA Martín Hoffmann desde la ciudad de Viena, Austria a los asistentes y finalmente hizo uso de la palabra el Presidente del VII Grupo Iberoamericano de la IPA Antonio Gómez Montejano, quién  explicó la dinámica del evento que se llevaría  a cabo en dos partes, la </w:t>
      </w:r>
      <w:r w:rsidR="005B6AF9">
        <w:rPr>
          <w:rFonts w:cstheme="minorHAnsi"/>
          <w:color w:val="000000" w:themeColor="text1"/>
          <w:lang w:val="es-AR"/>
        </w:rPr>
        <w:t xml:space="preserve">primera parte </w:t>
      </w:r>
      <w:r w:rsidR="00A24AD0" w:rsidRPr="0004016F">
        <w:rPr>
          <w:rFonts w:cstheme="minorHAnsi"/>
          <w:color w:val="000000" w:themeColor="text1"/>
          <w:lang w:val="es-AR"/>
        </w:rPr>
        <w:t>académica</w:t>
      </w:r>
      <w:r w:rsidR="005B6AF9">
        <w:rPr>
          <w:rFonts w:cstheme="minorHAnsi"/>
          <w:color w:val="000000" w:themeColor="text1"/>
          <w:lang w:val="es-AR"/>
        </w:rPr>
        <w:t xml:space="preserve">, </w:t>
      </w:r>
      <w:r w:rsidR="00A24AD0" w:rsidRPr="0004016F">
        <w:rPr>
          <w:rFonts w:cstheme="minorHAnsi"/>
          <w:color w:val="000000" w:themeColor="text1"/>
          <w:lang w:val="es-AR"/>
        </w:rPr>
        <w:t xml:space="preserve"> que constaría de la conferencia magistral internacional</w:t>
      </w:r>
      <w:r w:rsidR="00F47608" w:rsidRPr="0004016F">
        <w:rPr>
          <w:rFonts w:cstheme="minorHAnsi"/>
          <w:color w:val="000000" w:themeColor="text1"/>
          <w:lang w:val="es-AR"/>
        </w:rPr>
        <w:t xml:space="preserve"> “L</w:t>
      </w:r>
      <w:r w:rsidR="00A24AD0" w:rsidRPr="0004016F">
        <w:rPr>
          <w:rFonts w:cstheme="minorHAnsi"/>
          <w:color w:val="000000" w:themeColor="text1"/>
          <w:lang w:val="es-AR"/>
        </w:rPr>
        <w:t xml:space="preserve">a </w:t>
      </w:r>
      <w:r w:rsidR="00F47608" w:rsidRPr="0004016F">
        <w:rPr>
          <w:rFonts w:cstheme="minorHAnsi"/>
          <w:color w:val="000000" w:themeColor="text1"/>
          <w:lang w:val="es-AR"/>
        </w:rPr>
        <w:t>n</w:t>
      </w:r>
      <w:r w:rsidR="00A24AD0" w:rsidRPr="0004016F">
        <w:rPr>
          <w:rFonts w:cstheme="minorHAnsi"/>
          <w:color w:val="000000" w:themeColor="text1"/>
          <w:lang w:val="es-AR"/>
        </w:rPr>
        <w:t xml:space="preserve">ueva </w:t>
      </w:r>
      <w:r w:rsidR="00F47608" w:rsidRPr="0004016F">
        <w:rPr>
          <w:rFonts w:cstheme="minorHAnsi"/>
          <w:color w:val="000000" w:themeColor="text1"/>
          <w:lang w:val="es-AR"/>
        </w:rPr>
        <w:t>g</w:t>
      </w:r>
      <w:r w:rsidR="00A24AD0" w:rsidRPr="0004016F">
        <w:rPr>
          <w:rFonts w:cstheme="minorHAnsi"/>
          <w:color w:val="000000" w:themeColor="text1"/>
          <w:lang w:val="es-AR"/>
        </w:rPr>
        <w:t xml:space="preserve">erencia </w:t>
      </w:r>
      <w:r w:rsidR="00F47608" w:rsidRPr="0004016F">
        <w:rPr>
          <w:rFonts w:cstheme="minorHAnsi"/>
          <w:color w:val="000000" w:themeColor="text1"/>
          <w:lang w:val="es-AR"/>
        </w:rPr>
        <w:t>p</w:t>
      </w:r>
      <w:r w:rsidR="00A24AD0" w:rsidRPr="0004016F">
        <w:rPr>
          <w:rFonts w:cstheme="minorHAnsi"/>
          <w:color w:val="000000" w:themeColor="text1"/>
          <w:lang w:val="es-AR"/>
        </w:rPr>
        <w:t>ública para una idónea producción de seguridad en América Latina</w:t>
      </w:r>
      <w:r w:rsidR="00F47608" w:rsidRPr="0004016F">
        <w:rPr>
          <w:rFonts w:cstheme="minorHAnsi"/>
          <w:color w:val="000000" w:themeColor="text1"/>
          <w:lang w:val="es-AR"/>
        </w:rPr>
        <w:t>” ofrecida por Javier Gamero Kinosita de IPA Perú y el Road Show de prevención de accidentes de tránsito ofrecida por Antonio Gómez Montejano y José Rabade de IPA España</w:t>
      </w:r>
      <w:r w:rsidR="00A24AD0" w:rsidRPr="0004016F">
        <w:rPr>
          <w:rFonts w:cstheme="minorHAnsi"/>
          <w:color w:val="000000" w:themeColor="text1"/>
          <w:lang w:val="es-AR"/>
        </w:rPr>
        <w:t xml:space="preserve"> y l</w:t>
      </w:r>
      <w:r w:rsidR="00F47608" w:rsidRPr="0004016F">
        <w:rPr>
          <w:rFonts w:cstheme="minorHAnsi"/>
          <w:color w:val="000000" w:themeColor="text1"/>
          <w:lang w:val="es-AR"/>
        </w:rPr>
        <w:t>a</w:t>
      </w:r>
      <w:r w:rsidR="00A24AD0" w:rsidRPr="0004016F">
        <w:rPr>
          <w:rFonts w:cstheme="minorHAnsi"/>
          <w:color w:val="000000" w:themeColor="text1"/>
          <w:lang w:val="es-AR"/>
        </w:rPr>
        <w:t xml:space="preserve"> </w:t>
      </w:r>
      <w:r w:rsidR="00F47608" w:rsidRPr="0004016F">
        <w:rPr>
          <w:rFonts w:cstheme="minorHAnsi"/>
          <w:color w:val="000000" w:themeColor="text1"/>
          <w:lang w:val="es-AR"/>
        </w:rPr>
        <w:t xml:space="preserve">parte </w:t>
      </w:r>
      <w:r w:rsidR="00A24AD0" w:rsidRPr="0004016F">
        <w:rPr>
          <w:rFonts w:cstheme="minorHAnsi"/>
          <w:color w:val="000000" w:themeColor="text1"/>
          <w:lang w:val="es-AR"/>
        </w:rPr>
        <w:t>institucional</w:t>
      </w:r>
      <w:r w:rsidR="00F47608" w:rsidRPr="0004016F">
        <w:rPr>
          <w:rFonts w:cstheme="minorHAnsi"/>
          <w:color w:val="000000" w:themeColor="text1"/>
          <w:lang w:val="es-AR"/>
        </w:rPr>
        <w:t xml:space="preserve"> que constarían de 3 sesiones de </w:t>
      </w:r>
      <w:r w:rsidR="005B6AF9" w:rsidRPr="0004016F">
        <w:rPr>
          <w:rFonts w:cstheme="minorHAnsi"/>
          <w:color w:val="000000" w:themeColor="text1"/>
          <w:lang w:val="es-AR"/>
        </w:rPr>
        <w:t>trabajo.</w:t>
      </w:r>
      <w:r w:rsidR="005B6AF9">
        <w:rPr>
          <w:rFonts w:cstheme="minorHAnsi"/>
          <w:color w:val="000000" w:themeColor="text1"/>
          <w:lang w:val="es-AR"/>
        </w:rPr>
        <w:t xml:space="preserve"> Asistieron al evento representantes del Ministerio del Interior, Oficiales, cadetes y suboficiales de la Policía Nacional del Perú, los Agregados Policiales Extranjeros acreditados ante el Estado Peruano, representantes de la sociedad civil</w:t>
      </w:r>
    </w:p>
    <w:p w14:paraId="30D07B63" w14:textId="754EB20E" w:rsidR="005B6AF9" w:rsidRPr="00252B11" w:rsidRDefault="005B6AF9" w:rsidP="00E15EFE">
      <w:pPr>
        <w:jc w:val="both"/>
        <w:rPr>
          <w:rFonts w:cstheme="minorHAnsi"/>
          <w:b/>
          <w:bCs/>
          <w:color w:val="4472C4" w:themeColor="accent1"/>
          <w:lang w:val="es-ES"/>
        </w:rPr>
      </w:pPr>
      <w:r w:rsidRPr="00252B11">
        <w:rPr>
          <w:rFonts w:cstheme="minorHAnsi"/>
          <w:b/>
          <w:bCs/>
          <w:color w:val="4472C4" w:themeColor="accent1"/>
          <w:lang w:val="es-ES"/>
        </w:rPr>
        <w:t>I PARTE: ACADÉMICA</w:t>
      </w:r>
      <w:r w:rsidR="00252B11" w:rsidRPr="00252B11">
        <w:rPr>
          <w:rFonts w:cstheme="minorHAnsi"/>
          <w:b/>
          <w:bCs/>
          <w:color w:val="4472C4" w:themeColor="accent1"/>
          <w:lang w:val="es-ES"/>
        </w:rPr>
        <w:t xml:space="preserve"> </w:t>
      </w:r>
      <w:r w:rsidR="00252B11">
        <w:rPr>
          <w:rFonts w:cstheme="minorHAnsi"/>
          <w:b/>
          <w:bCs/>
          <w:color w:val="4472C4" w:themeColor="accent1"/>
          <w:lang w:val="es-ES"/>
        </w:rPr>
        <w:t>DIRIGIDA A</w:t>
      </w:r>
      <w:r w:rsidR="00252B11" w:rsidRPr="00252B11">
        <w:rPr>
          <w:rFonts w:cstheme="minorHAnsi"/>
          <w:b/>
          <w:bCs/>
          <w:color w:val="4472C4" w:themeColor="accent1"/>
          <w:lang w:val="es-ES"/>
        </w:rPr>
        <w:t xml:space="preserve"> LOS MI</w:t>
      </w:r>
      <w:r w:rsidR="00252B11">
        <w:rPr>
          <w:rFonts w:cstheme="minorHAnsi"/>
          <w:b/>
          <w:bCs/>
          <w:color w:val="4472C4" w:themeColor="accent1"/>
          <w:lang w:val="es-ES"/>
        </w:rPr>
        <w:t>EMBROS DE LA POLICÍA NACIONAL, MIEMBROS DE IPA</w:t>
      </w:r>
      <w:r w:rsidR="00D4154A">
        <w:rPr>
          <w:rFonts w:cstheme="minorHAnsi"/>
          <w:b/>
          <w:bCs/>
          <w:color w:val="4472C4" w:themeColor="accent1"/>
          <w:lang w:val="es-ES"/>
        </w:rPr>
        <w:t>,</w:t>
      </w:r>
      <w:r w:rsidR="00252B11">
        <w:rPr>
          <w:rFonts w:cstheme="minorHAnsi"/>
          <w:b/>
          <w:bCs/>
          <w:color w:val="4472C4" w:themeColor="accent1"/>
          <w:lang w:val="es-ES"/>
        </w:rPr>
        <w:t xml:space="preserve"> SOCIEDAD CIVIL E INVITADOS ESPECIALES</w:t>
      </w:r>
    </w:p>
    <w:p w14:paraId="066A1E2A" w14:textId="198F2901" w:rsidR="00F47608" w:rsidRPr="0004016F" w:rsidRDefault="005B6AF9" w:rsidP="00E15EFE">
      <w:pPr>
        <w:jc w:val="both"/>
        <w:rPr>
          <w:rFonts w:cstheme="minorHAnsi"/>
          <w:b/>
          <w:bCs/>
          <w:color w:val="000000" w:themeColor="text1"/>
          <w:lang w:val="es-AR"/>
        </w:rPr>
      </w:pPr>
      <w:r>
        <w:rPr>
          <w:rFonts w:cstheme="minorHAnsi"/>
          <w:b/>
          <w:bCs/>
          <w:color w:val="000000" w:themeColor="text1"/>
          <w:lang w:val="es-AR"/>
        </w:rPr>
        <w:t>Conferencia magistral: “</w:t>
      </w:r>
      <w:r w:rsidR="00F47608" w:rsidRPr="0004016F">
        <w:rPr>
          <w:rFonts w:cstheme="minorHAnsi"/>
          <w:b/>
          <w:bCs/>
          <w:color w:val="000000" w:themeColor="text1"/>
          <w:lang w:val="es-AR"/>
        </w:rPr>
        <w:t xml:space="preserve">La </w:t>
      </w:r>
      <w:r>
        <w:rPr>
          <w:rFonts w:cstheme="minorHAnsi"/>
          <w:b/>
          <w:bCs/>
          <w:color w:val="000000" w:themeColor="text1"/>
          <w:lang w:val="es-AR"/>
        </w:rPr>
        <w:t>nu</w:t>
      </w:r>
      <w:r w:rsidR="00F47608" w:rsidRPr="0004016F">
        <w:rPr>
          <w:rFonts w:cstheme="minorHAnsi"/>
          <w:b/>
          <w:bCs/>
          <w:color w:val="000000" w:themeColor="text1"/>
          <w:lang w:val="es-AR"/>
        </w:rPr>
        <w:t>eva gerencia pública para una idónea producción de seguridad ciudadana en América Latina</w:t>
      </w:r>
      <w:r>
        <w:rPr>
          <w:rFonts w:cstheme="minorHAnsi"/>
          <w:b/>
          <w:bCs/>
          <w:color w:val="000000" w:themeColor="text1"/>
          <w:lang w:val="es-AR"/>
        </w:rPr>
        <w:t>” ofrecida por IPA Perú</w:t>
      </w:r>
    </w:p>
    <w:p w14:paraId="27BBB4D7" w14:textId="7D258CC6" w:rsidR="00ED7EA8" w:rsidRDefault="005B6AF9" w:rsidP="00ED7EA8">
      <w:pPr>
        <w:pStyle w:val="StandardWeb"/>
        <w:spacing w:before="150" w:after="0" w:line="240" w:lineRule="auto"/>
        <w:jc w:val="both"/>
        <w:rPr>
          <w:rFonts w:ascii="Calibri" w:eastAsia="+mn-ea" w:hAnsi="Calibri" w:cs="+mn-cs"/>
          <w:color w:val="000000"/>
          <w:kern w:val="24"/>
          <w:lang w:val="es-PE" w:eastAsia="de-CH"/>
        </w:rPr>
      </w:pPr>
      <w:r>
        <w:rPr>
          <w:rFonts w:asciiTheme="minorHAnsi" w:hAnsiTheme="minorHAnsi" w:cstheme="minorHAnsi"/>
          <w:color w:val="000000" w:themeColor="text1"/>
          <w:sz w:val="22"/>
          <w:szCs w:val="22"/>
          <w:lang w:val="es-AR"/>
        </w:rPr>
        <w:t xml:space="preserve">Javier </w:t>
      </w:r>
      <w:r w:rsidR="00F47608" w:rsidRPr="0004016F">
        <w:rPr>
          <w:rFonts w:asciiTheme="minorHAnsi" w:hAnsiTheme="minorHAnsi" w:cstheme="minorHAnsi"/>
          <w:color w:val="000000" w:themeColor="text1"/>
          <w:sz w:val="22"/>
          <w:szCs w:val="22"/>
          <w:lang w:val="es-AR"/>
        </w:rPr>
        <w:t xml:space="preserve">Gamero Kinosita inició su disertación esbozando </w:t>
      </w:r>
      <w:r w:rsidR="00455481" w:rsidRPr="0004016F">
        <w:rPr>
          <w:rFonts w:asciiTheme="minorHAnsi" w:hAnsiTheme="minorHAnsi" w:cstheme="minorHAnsi"/>
          <w:color w:val="000000" w:themeColor="text1"/>
          <w:sz w:val="22"/>
          <w:szCs w:val="22"/>
          <w:lang w:val="es-AR"/>
        </w:rPr>
        <w:t>los nuevos patrones a la seguridad en la era de la posglobalización afirmando que el</w:t>
      </w:r>
      <w:r w:rsidR="00455481" w:rsidRPr="0004016F">
        <w:rPr>
          <w:rFonts w:asciiTheme="minorHAnsi" w:hAnsiTheme="minorHAnsi" w:cstheme="minorHAnsi"/>
          <w:b/>
          <w:bCs/>
          <w:color w:val="000000" w:themeColor="text1"/>
          <w:sz w:val="22"/>
          <w:szCs w:val="22"/>
          <w:lang w:val="es-AR"/>
        </w:rPr>
        <w:t xml:space="preserve"> </w:t>
      </w:r>
      <w:r w:rsidR="00455481" w:rsidRPr="0004016F">
        <w:rPr>
          <w:rFonts w:asciiTheme="minorHAnsi" w:eastAsia="+mn-ea" w:hAnsiTheme="minorHAnsi" w:cstheme="minorHAnsi"/>
          <w:color w:val="000000"/>
          <w:kern w:val="24"/>
          <w:sz w:val="22"/>
          <w:szCs w:val="22"/>
          <w:lang w:val="es-PE" w:eastAsia="de-CH"/>
        </w:rPr>
        <w:t>s</w:t>
      </w:r>
      <w:r w:rsidR="00F47608" w:rsidRPr="0004016F">
        <w:rPr>
          <w:rFonts w:asciiTheme="minorHAnsi" w:eastAsia="+mn-ea" w:hAnsiTheme="minorHAnsi" w:cstheme="minorHAnsi"/>
          <w:color w:val="000000"/>
          <w:kern w:val="24"/>
          <w:sz w:val="22"/>
          <w:szCs w:val="22"/>
          <w:lang w:val="es-PE" w:eastAsia="de-CH"/>
        </w:rPr>
        <w:t>iglo XXI exige una seguridad sostenible</w:t>
      </w:r>
      <w:r w:rsidR="00455481" w:rsidRPr="0004016F">
        <w:rPr>
          <w:rFonts w:asciiTheme="minorHAnsi" w:hAnsiTheme="minorHAnsi" w:cstheme="minorHAnsi"/>
          <w:b/>
          <w:bCs/>
          <w:color w:val="000000" w:themeColor="text1"/>
          <w:sz w:val="22"/>
          <w:szCs w:val="22"/>
          <w:lang w:val="es-AR"/>
        </w:rPr>
        <w:t xml:space="preserve">, </w:t>
      </w:r>
      <w:r w:rsidR="00455481" w:rsidRPr="0004016F">
        <w:rPr>
          <w:rFonts w:asciiTheme="minorHAnsi" w:hAnsiTheme="minorHAnsi" w:cstheme="minorHAnsi"/>
          <w:color w:val="000000" w:themeColor="text1"/>
          <w:sz w:val="22"/>
          <w:szCs w:val="22"/>
          <w:lang w:val="es-AR"/>
        </w:rPr>
        <w:t>vale decir</w:t>
      </w:r>
      <w:r w:rsidR="00455481" w:rsidRPr="0004016F">
        <w:rPr>
          <w:rFonts w:asciiTheme="minorHAnsi" w:hAnsiTheme="minorHAnsi" w:cstheme="minorHAnsi"/>
          <w:b/>
          <w:bCs/>
          <w:color w:val="000000" w:themeColor="text1"/>
          <w:sz w:val="22"/>
          <w:szCs w:val="22"/>
          <w:lang w:val="es-AR"/>
        </w:rPr>
        <w:t xml:space="preserve"> </w:t>
      </w:r>
      <w:r w:rsidR="00455481" w:rsidRPr="0004016F">
        <w:rPr>
          <w:rFonts w:asciiTheme="minorHAnsi" w:hAnsiTheme="minorHAnsi" w:cstheme="minorHAnsi"/>
          <w:color w:val="000000" w:themeColor="text1"/>
          <w:sz w:val="22"/>
          <w:szCs w:val="22"/>
          <w:lang w:val="es-AR"/>
        </w:rPr>
        <w:t xml:space="preserve">una </w:t>
      </w:r>
      <w:r w:rsidR="00455481" w:rsidRPr="0004016F">
        <w:rPr>
          <w:rFonts w:asciiTheme="minorHAnsi" w:eastAsia="+mn-ea" w:hAnsiTheme="minorHAnsi" w:cstheme="minorHAnsi"/>
          <w:color w:val="000000"/>
          <w:kern w:val="24"/>
          <w:sz w:val="22"/>
          <w:szCs w:val="22"/>
          <w:lang w:val="es-PE" w:eastAsia="de-CH"/>
        </w:rPr>
        <w:t>s</w:t>
      </w:r>
      <w:r w:rsidR="00F47608" w:rsidRPr="0004016F">
        <w:rPr>
          <w:rFonts w:asciiTheme="minorHAnsi" w:eastAsia="+mn-ea" w:hAnsiTheme="minorHAnsi" w:cstheme="minorHAnsi"/>
          <w:color w:val="000000"/>
          <w:kern w:val="24"/>
          <w:sz w:val="22"/>
          <w:szCs w:val="22"/>
          <w:lang w:val="es-PE" w:eastAsia="de-CH"/>
        </w:rPr>
        <w:t xml:space="preserve">eguridad </w:t>
      </w:r>
      <w:r w:rsidR="00455481" w:rsidRPr="0004016F">
        <w:rPr>
          <w:rFonts w:asciiTheme="minorHAnsi" w:eastAsia="+mn-ea" w:hAnsiTheme="minorHAnsi" w:cstheme="minorHAnsi"/>
          <w:color w:val="000000"/>
          <w:kern w:val="24"/>
          <w:sz w:val="22"/>
          <w:szCs w:val="22"/>
          <w:lang w:val="es-PE" w:eastAsia="de-CH"/>
        </w:rPr>
        <w:t>en los cuatro planos</w:t>
      </w:r>
      <w:r w:rsidR="00F47608" w:rsidRPr="0004016F">
        <w:rPr>
          <w:rFonts w:asciiTheme="minorHAnsi" w:eastAsia="+mn-ea" w:hAnsiTheme="minorHAnsi" w:cstheme="minorHAnsi"/>
          <w:color w:val="000000"/>
          <w:kern w:val="24"/>
          <w:sz w:val="22"/>
          <w:szCs w:val="22"/>
          <w:lang w:val="es-PE" w:eastAsia="de-CH"/>
        </w:rPr>
        <w:t>: global / Estado / instituciones / personas</w:t>
      </w:r>
      <w:r w:rsidR="00455481" w:rsidRPr="0004016F">
        <w:rPr>
          <w:rFonts w:asciiTheme="minorHAnsi" w:eastAsia="+mn-ea" w:hAnsiTheme="minorHAnsi" w:cstheme="minorHAnsi"/>
          <w:color w:val="000000"/>
          <w:kern w:val="24"/>
          <w:sz w:val="22"/>
          <w:szCs w:val="22"/>
          <w:lang w:val="es-PE" w:eastAsia="de-CH"/>
        </w:rPr>
        <w:t xml:space="preserve">. Asimismo, se refirió a los </w:t>
      </w:r>
      <w:r w:rsidR="00455481" w:rsidRPr="0004016F">
        <w:rPr>
          <w:rFonts w:asciiTheme="minorHAnsi" w:hAnsiTheme="minorHAnsi" w:cstheme="minorHAnsi"/>
          <w:color w:val="000000" w:themeColor="text1"/>
          <w:sz w:val="22"/>
          <w:szCs w:val="22"/>
          <w:lang w:val="es-PE"/>
        </w:rPr>
        <w:t>n</w:t>
      </w:r>
      <w:r w:rsidR="00F47608" w:rsidRPr="0004016F">
        <w:rPr>
          <w:rFonts w:asciiTheme="minorHAnsi" w:eastAsia="+mn-ea" w:hAnsiTheme="minorHAnsi" w:cstheme="minorHAnsi"/>
          <w:color w:val="000000"/>
          <w:kern w:val="24"/>
          <w:sz w:val="22"/>
          <w:szCs w:val="22"/>
          <w:lang w:val="es-PE" w:eastAsia="de-CH"/>
        </w:rPr>
        <w:t>uevos enfoques globales y estrategias transversales</w:t>
      </w:r>
      <w:r w:rsidR="00455481" w:rsidRPr="0004016F">
        <w:rPr>
          <w:rFonts w:asciiTheme="minorHAnsi" w:eastAsia="+mn-ea" w:hAnsiTheme="minorHAnsi" w:cstheme="minorHAnsi"/>
          <w:color w:val="000000"/>
          <w:kern w:val="24"/>
          <w:sz w:val="22"/>
          <w:szCs w:val="22"/>
          <w:lang w:val="es-PE" w:eastAsia="de-CH"/>
        </w:rPr>
        <w:t xml:space="preserve"> a fin de</w:t>
      </w:r>
      <w:r w:rsidR="00F47608" w:rsidRPr="0004016F">
        <w:rPr>
          <w:rFonts w:asciiTheme="minorHAnsi" w:eastAsia="+mn-ea" w:hAnsiTheme="minorHAnsi" w:cstheme="minorHAnsi"/>
          <w:color w:val="000000"/>
          <w:kern w:val="24"/>
          <w:sz w:val="22"/>
          <w:szCs w:val="22"/>
          <w:lang w:val="es-PE" w:eastAsia="de-CH"/>
        </w:rPr>
        <w:t xml:space="preserve"> detectar </w:t>
      </w:r>
      <w:r w:rsidR="00455481" w:rsidRPr="0004016F">
        <w:rPr>
          <w:rFonts w:asciiTheme="minorHAnsi" w:eastAsia="+mn-ea" w:hAnsiTheme="minorHAnsi" w:cstheme="minorHAnsi"/>
          <w:color w:val="000000"/>
          <w:kern w:val="24"/>
          <w:sz w:val="22"/>
          <w:szCs w:val="22"/>
          <w:lang w:val="es-PE" w:eastAsia="de-CH"/>
        </w:rPr>
        <w:t xml:space="preserve">las </w:t>
      </w:r>
      <w:r w:rsidR="00F47608" w:rsidRPr="0004016F">
        <w:rPr>
          <w:rFonts w:asciiTheme="minorHAnsi" w:eastAsia="+mn-ea" w:hAnsiTheme="minorHAnsi" w:cstheme="minorHAnsi"/>
          <w:color w:val="000000"/>
          <w:kern w:val="24"/>
          <w:sz w:val="22"/>
          <w:szCs w:val="22"/>
          <w:lang w:val="es-PE" w:eastAsia="de-CH"/>
        </w:rPr>
        <w:t xml:space="preserve">causas de criminalidad, </w:t>
      </w:r>
      <w:r w:rsidR="00455481" w:rsidRPr="0004016F">
        <w:rPr>
          <w:rFonts w:asciiTheme="minorHAnsi" w:eastAsia="+mn-ea" w:hAnsiTheme="minorHAnsi" w:cstheme="minorHAnsi"/>
          <w:color w:val="000000"/>
          <w:kern w:val="24"/>
          <w:sz w:val="22"/>
          <w:szCs w:val="22"/>
          <w:lang w:val="es-PE" w:eastAsia="de-CH"/>
        </w:rPr>
        <w:t xml:space="preserve">los </w:t>
      </w:r>
      <w:r w:rsidR="00F47608" w:rsidRPr="0004016F">
        <w:rPr>
          <w:rFonts w:asciiTheme="minorHAnsi" w:eastAsia="+mn-ea" w:hAnsiTheme="minorHAnsi" w:cstheme="minorHAnsi"/>
          <w:color w:val="000000"/>
          <w:kern w:val="24"/>
          <w:sz w:val="22"/>
          <w:szCs w:val="22"/>
          <w:lang w:val="es-PE" w:eastAsia="de-CH"/>
        </w:rPr>
        <w:t>nuevos riesgos</w:t>
      </w:r>
      <w:r w:rsidR="00455481" w:rsidRPr="0004016F">
        <w:rPr>
          <w:rFonts w:asciiTheme="minorHAnsi" w:eastAsia="+mn-ea" w:hAnsiTheme="minorHAnsi" w:cstheme="minorHAnsi"/>
          <w:color w:val="000000"/>
          <w:kern w:val="24"/>
          <w:sz w:val="22"/>
          <w:szCs w:val="22"/>
          <w:lang w:val="es-PE" w:eastAsia="de-CH"/>
        </w:rPr>
        <w:t xml:space="preserve"> y</w:t>
      </w:r>
      <w:r w:rsidR="00F47608" w:rsidRPr="0004016F">
        <w:rPr>
          <w:rFonts w:asciiTheme="minorHAnsi" w:eastAsia="+mn-ea" w:hAnsiTheme="minorHAnsi" w:cstheme="minorHAnsi"/>
          <w:color w:val="000000"/>
          <w:kern w:val="24"/>
          <w:sz w:val="22"/>
          <w:szCs w:val="22"/>
          <w:lang w:val="es-PE" w:eastAsia="de-CH"/>
        </w:rPr>
        <w:t xml:space="preserve"> oportunidades</w:t>
      </w:r>
      <w:r w:rsidR="00455481" w:rsidRPr="0004016F">
        <w:rPr>
          <w:rFonts w:asciiTheme="minorHAnsi" w:eastAsia="+mn-ea" w:hAnsiTheme="minorHAnsi" w:cstheme="minorHAnsi"/>
          <w:color w:val="000000"/>
          <w:kern w:val="24"/>
          <w:sz w:val="22"/>
          <w:szCs w:val="22"/>
          <w:lang w:val="es-PE" w:eastAsia="de-CH"/>
        </w:rPr>
        <w:t xml:space="preserve"> siendo necesario, contar con una</w:t>
      </w:r>
      <w:r w:rsidR="00455481" w:rsidRPr="0004016F">
        <w:rPr>
          <w:rFonts w:asciiTheme="minorHAnsi" w:hAnsiTheme="minorHAnsi" w:cstheme="minorHAnsi"/>
          <w:b/>
          <w:bCs/>
          <w:color w:val="000000" w:themeColor="text1"/>
          <w:sz w:val="22"/>
          <w:szCs w:val="22"/>
          <w:lang w:val="es-AR"/>
        </w:rPr>
        <w:t xml:space="preserve"> </w:t>
      </w:r>
      <w:r w:rsidR="00455481" w:rsidRPr="0004016F">
        <w:rPr>
          <w:rFonts w:asciiTheme="minorHAnsi" w:eastAsia="+mn-ea" w:hAnsiTheme="minorHAnsi" w:cstheme="minorHAnsi"/>
          <w:color w:val="000000"/>
          <w:kern w:val="24"/>
          <w:sz w:val="22"/>
          <w:szCs w:val="22"/>
          <w:lang w:val="es-PE" w:eastAsia="de-CH"/>
        </w:rPr>
        <w:t>p</w:t>
      </w:r>
      <w:r w:rsidR="00F47608" w:rsidRPr="0004016F">
        <w:rPr>
          <w:rFonts w:asciiTheme="minorHAnsi" w:eastAsia="+mn-ea" w:hAnsiTheme="minorHAnsi" w:cstheme="minorHAnsi"/>
          <w:color w:val="000000"/>
          <w:kern w:val="24"/>
          <w:sz w:val="22"/>
          <w:szCs w:val="22"/>
          <w:lang w:val="es-PE" w:eastAsia="de-CH"/>
        </w:rPr>
        <w:t>erspectiva transnacional y poliédrica</w:t>
      </w:r>
      <w:r w:rsidR="00455481" w:rsidRPr="0004016F">
        <w:rPr>
          <w:rFonts w:asciiTheme="minorHAnsi" w:hAnsiTheme="minorHAnsi" w:cstheme="minorHAnsi"/>
          <w:b/>
          <w:bCs/>
          <w:color w:val="000000" w:themeColor="text1"/>
          <w:sz w:val="22"/>
          <w:szCs w:val="22"/>
          <w:lang w:val="es-AR"/>
        </w:rPr>
        <w:t xml:space="preserve"> </w:t>
      </w:r>
      <w:r w:rsidR="00455481" w:rsidRPr="0004016F">
        <w:rPr>
          <w:rFonts w:asciiTheme="minorHAnsi" w:hAnsiTheme="minorHAnsi" w:cstheme="minorHAnsi"/>
          <w:color w:val="000000" w:themeColor="text1"/>
          <w:sz w:val="22"/>
          <w:szCs w:val="22"/>
          <w:lang w:val="es-AR"/>
        </w:rPr>
        <w:t xml:space="preserve">teniendo en cuenta las </w:t>
      </w:r>
      <w:r w:rsidR="00455481" w:rsidRPr="0004016F">
        <w:rPr>
          <w:rFonts w:asciiTheme="minorHAnsi" w:eastAsia="+mn-ea" w:hAnsiTheme="minorHAnsi" w:cstheme="minorHAnsi"/>
          <w:color w:val="000000"/>
          <w:kern w:val="24"/>
          <w:sz w:val="22"/>
          <w:szCs w:val="22"/>
          <w:lang w:val="es-PE" w:eastAsia="de-CH"/>
        </w:rPr>
        <w:t>t</w:t>
      </w:r>
      <w:r w:rsidR="00F47608" w:rsidRPr="0004016F">
        <w:rPr>
          <w:rFonts w:asciiTheme="minorHAnsi" w:eastAsia="+mn-ea" w:hAnsiTheme="minorHAnsi" w:cstheme="minorHAnsi"/>
          <w:color w:val="000000"/>
          <w:kern w:val="24"/>
          <w:sz w:val="22"/>
          <w:szCs w:val="22"/>
          <w:lang w:val="es-PE" w:eastAsia="de-CH"/>
        </w:rPr>
        <w:t>endencias macro</w:t>
      </w:r>
      <w:r w:rsidR="00455481" w:rsidRPr="0004016F">
        <w:rPr>
          <w:rFonts w:asciiTheme="minorHAnsi" w:eastAsia="+mn-ea" w:hAnsiTheme="minorHAnsi" w:cstheme="minorHAnsi"/>
          <w:color w:val="000000"/>
          <w:kern w:val="24"/>
          <w:sz w:val="22"/>
          <w:szCs w:val="22"/>
          <w:lang w:val="es-PE" w:eastAsia="de-CH"/>
        </w:rPr>
        <w:t>-</w:t>
      </w:r>
      <w:r w:rsidR="00F47608" w:rsidRPr="0004016F">
        <w:rPr>
          <w:rFonts w:asciiTheme="minorHAnsi" w:eastAsia="+mn-ea" w:hAnsiTheme="minorHAnsi" w:cstheme="minorHAnsi"/>
          <w:b/>
          <w:bCs/>
          <w:color w:val="000000"/>
          <w:kern w:val="24"/>
          <w:sz w:val="22"/>
          <w:szCs w:val="22"/>
          <w:lang w:val="es-PE" w:eastAsia="de-CH"/>
        </w:rPr>
        <w:t xml:space="preserve"> </w:t>
      </w:r>
      <w:r w:rsidR="00F47608" w:rsidRPr="0004016F">
        <w:rPr>
          <w:rFonts w:asciiTheme="minorHAnsi" w:eastAsia="+mn-ea" w:hAnsiTheme="minorHAnsi" w:cstheme="minorHAnsi"/>
          <w:color w:val="000000"/>
          <w:kern w:val="24"/>
          <w:sz w:val="22"/>
          <w:szCs w:val="22"/>
          <w:lang w:val="es-PE" w:eastAsia="de-CH"/>
        </w:rPr>
        <w:t>(políticas, económicas, sociales/culturales, tecnológicas, demográficas y ecológicas)</w:t>
      </w:r>
      <w:r w:rsidR="0004016F" w:rsidRPr="0004016F">
        <w:rPr>
          <w:rFonts w:ascii="Calibri" w:eastAsia="+mn-ea" w:hAnsi="Calibri" w:cs="+mn-cs"/>
          <w:color w:val="000000"/>
          <w:kern w:val="24"/>
          <w:sz w:val="22"/>
          <w:szCs w:val="22"/>
          <w:lang w:val="es-PE" w:eastAsia="de-CH"/>
        </w:rPr>
        <w:t>.</w:t>
      </w:r>
      <w:r w:rsidR="00091A88">
        <w:rPr>
          <w:rFonts w:ascii="Calibri" w:eastAsia="+mn-ea" w:hAnsi="Calibri" w:cs="+mn-cs"/>
          <w:color w:val="000000"/>
          <w:kern w:val="24"/>
          <w:sz w:val="22"/>
          <w:szCs w:val="22"/>
          <w:lang w:val="es-PE" w:eastAsia="de-CH"/>
        </w:rPr>
        <w:t xml:space="preserve"> </w:t>
      </w:r>
      <w:r w:rsidR="0004016F" w:rsidRPr="0004016F">
        <w:rPr>
          <w:rFonts w:ascii="Calibri" w:eastAsia="+mn-ea" w:hAnsi="Calibri" w:cs="+mn-cs"/>
          <w:color w:val="000000"/>
          <w:kern w:val="24"/>
          <w:sz w:val="22"/>
          <w:szCs w:val="22"/>
          <w:lang w:val="es-PE" w:eastAsia="de-CH"/>
        </w:rPr>
        <w:t>Hay nuevos actores globales</w:t>
      </w:r>
      <w:r w:rsidR="00091A88">
        <w:rPr>
          <w:rFonts w:ascii="Calibri" w:eastAsia="+mn-ea" w:hAnsi="Calibri" w:cs="+mn-cs"/>
          <w:color w:val="000000"/>
          <w:kern w:val="24"/>
          <w:sz w:val="22"/>
          <w:szCs w:val="22"/>
          <w:lang w:val="es-PE" w:eastAsia="de-CH"/>
        </w:rPr>
        <w:t>,</w:t>
      </w:r>
      <w:r w:rsidR="0004016F" w:rsidRPr="0004016F">
        <w:rPr>
          <w:rFonts w:ascii="Calibri" w:eastAsia="+mn-ea" w:hAnsi="Calibri" w:cs="+mn-cs"/>
          <w:color w:val="000000"/>
          <w:kern w:val="24"/>
          <w:sz w:val="22"/>
          <w:szCs w:val="22"/>
          <w:lang w:val="es-PE" w:eastAsia="de-CH"/>
        </w:rPr>
        <w:t xml:space="preserve"> </w:t>
      </w:r>
      <w:r w:rsidR="00091A88">
        <w:rPr>
          <w:rFonts w:ascii="Calibri" w:eastAsia="+mn-ea" w:hAnsi="Calibri" w:cs="+mn-cs"/>
          <w:color w:val="000000"/>
          <w:kern w:val="24"/>
          <w:sz w:val="22"/>
          <w:szCs w:val="22"/>
          <w:lang w:val="es-PE" w:eastAsia="de-CH"/>
        </w:rPr>
        <w:t>l</w:t>
      </w:r>
      <w:r w:rsidR="0004016F" w:rsidRPr="0004016F">
        <w:rPr>
          <w:rFonts w:ascii="Calibri" w:eastAsia="+mn-ea" w:hAnsi="Calibri" w:cs="+mn-cs"/>
          <w:color w:val="000000"/>
          <w:kern w:val="24"/>
          <w:sz w:val="22"/>
          <w:szCs w:val="22"/>
          <w:lang w:val="es-PE" w:eastAsia="de-CH"/>
        </w:rPr>
        <w:t>a globalización ha acentuado el proceso de transnacionalización, no sólo de determinados espacios geográficos, sino también de los acontecimientos, problemas y conflictos</w:t>
      </w:r>
      <w:r w:rsidR="0004016F" w:rsidRPr="0004016F">
        <w:rPr>
          <w:rFonts w:ascii="Calibri" w:eastAsia="+mn-ea" w:hAnsi="Calibri" w:cs="+mn-cs"/>
          <w:color w:val="000000"/>
          <w:kern w:val="24"/>
          <w:lang w:val="es-PE" w:eastAsia="de-CH"/>
        </w:rPr>
        <w:t>. Tenemos n</w:t>
      </w:r>
      <w:r w:rsidR="0004016F" w:rsidRPr="0004016F">
        <w:rPr>
          <w:rFonts w:ascii="Calibri" w:eastAsia="+mn-ea" w:hAnsi="Calibri" w:cs="+mn-cs"/>
          <w:color w:val="000000"/>
          <w:kern w:val="24"/>
          <w:sz w:val="22"/>
          <w:szCs w:val="22"/>
          <w:lang w:val="es-PE" w:eastAsia="de-CH"/>
        </w:rPr>
        <w:t>uevos problemas, conceptos y desafíos</w:t>
      </w:r>
      <w:r w:rsidR="00E76C80">
        <w:rPr>
          <w:rFonts w:ascii="Calibri" w:eastAsia="+mn-ea" w:hAnsi="Calibri" w:cs="+mn-cs"/>
          <w:color w:val="000000"/>
          <w:kern w:val="24"/>
          <w:sz w:val="22"/>
          <w:szCs w:val="22"/>
          <w:lang w:val="es-PE" w:eastAsia="de-CH"/>
        </w:rPr>
        <w:t xml:space="preserve"> que demandan</w:t>
      </w:r>
      <w:r w:rsidR="0004016F" w:rsidRPr="0004016F">
        <w:rPr>
          <w:rFonts w:ascii="Calibri" w:eastAsia="+mn-ea" w:hAnsi="Calibri" w:cs="+mn-cs"/>
          <w:color w:val="000000"/>
          <w:kern w:val="24"/>
          <w:sz w:val="22"/>
          <w:szCs w:val="22"/>
          <w:lang w:val="es-PE" w:eastAsia="de-CH"/>
        </w:rPr>
        <w:t xml:space="preserve"> una nueva arquitectura de segurid</w:t>
      </w:r>
      <w:r w:rsidR="0004016F" w:rsidRPr="0004016F">
        <w:rPr>
          <w:rFonts w:ascii="Calibri" w:eastAsia="+mn-ea" w:hAnsi="Calibri" w:cs="+mn-cs"/>
          <w:color w:val="000000"/>
          <w:kern w:val="24"/>
          <w:lang w:val="es-PE" w:eastAsia="de-CH"/>
        </w:rPr>
        <w:t>ad</w:t>
      </w:r>
      <w:r w:rsidR="0004016F">
        <w:rPr>
          <w:rFonts w:ascii="Calibri" w:eastAsia="+mn-ea" w:hAnsi="Calibri" w:cs="+mn-cs"/>
          <w:color w:val="000000"/>
          <w:kern w:val="24"/>
          <w:lang w:val="es-PE" w:eastAsia="de-CH"/>
        </w:rPr>
        <w:t>.</w:t>
      </w:r>
      <w:r w:rsidR="00ED7EA8">
        <w:rPr>
          <w:rFonts w:ascii="Calibri" w:eastAsia="+mn-ea" w:hAnsi="Calibri" w:cs="+mn-cs"/>
          <w:color w:val="000000"/>
          <w:kern w:val="24"/>
          <w:lang w:val="es-PE" w:eastAsia="de-CH"/>
        </w:rPr>
        <w:t xml:space="preserve"> </w:t>
      </w:r>
    </w:p>
    <w:p w14:paraId="32EEB045" w14:textId="705F0FAB" w:rsidR="00ED7EA8" w:rsidRPr="00387DA7" w:rsidRDefault="0004016F" w:rsidP="005B6AF9">
      <w:pPr>
        <w:spacing w:before="200" w:after="0" w:line="240" w:lineRule="auto"/>
        <w:jc w:val="both"/>
        <w:rPr>
          <w:rFonts w:eastAsia="Times New Roman" w:cstheme="minorHAnsi"/>
          <w:sz w:val="24"/>
          <w:szCs w:val="24"/>
          <w:lang w:val="es-ES" w:eastAsia="de-CH"/>
        </w:rPr>
      </w:pPr>
      <w:r w:rsidRPr="00387DA7">
        <w:rPr>
          <w:rFonts w:eastAsia="+mn-ea" w:cstheme="minorHAnsi"/>
          <w:color w:val="000000"/>
          <w:kern w:val="24"/>
          <w:lang w:val="es-PE" w:eastAsia="de-CH"/>
        </w:rPr>
        <w:lastRenderedPageBreak/>
        <w:t xml:space="preserve">Gamero se refirió además a la sociedad del riesgo del siglo XXI, la denominada sociedad de vigilancia, la sociedad de 24 horas, la cultura del miedo a la criminalidad y la seguridad subjetiva, el rol de la inteligencia en </w:t>
      </w:r>
      <w:r w:rsidR="000157C3" w:rsidRPr="00387DA7">
        <w:rPr>
          <w:rFonts w:eastAsia="+mn-ea" w:cstheme="minorHAnsi"/>
          <w:color w:val="000000"/>
          <w:kern w:val="24"/>
          <w:lang w:val="es-PE" w:eastAsia="de-CH"/>
        </w:rPr>
        <w:t>las políticas</w:t>
      </w:r>
      <w:r w:rsidRPr="00387DA7">
        <w:rPr>
          <w:rFonts w:eastAsia="+mn-ea" w:cstheme="minorHAnsi"/>
          <w:color w:val="000000"/>
          <w:kern w:val="24"/>
          <w:lang w:val="es-PE" w:eastAsia="de-CH"/>
        </w:rPr>
        <w:t xml:space="preserve"> de prevención y control de la criminalidad</w:t>
      </w:r>
      <w:r w:rsidR="000157C3" w:rsidRPr="00387DA7">
        <w:rPr>
          <w:rFonts w:eastAsia="+mn-ea" w:cstheme="minorHAnsi"/>
          <w:color w:val="000000"/>
          <w:kern w:val="24"/>
          <w:lang w:val="es-PE" w:eastAsia="de-CH"/>
        </w:rPr>
        <w:t>,</w:t>
      </w:r>
      <w:r w:rsidRPr="00387DA7">
        <w:rPr>
          <w:rFonts w:eastAsia="+mn-ea" w:cstheme="minorHAnsi"/>
          <w:color w:val="000000"/>
          <w:kern w:val="24"/>
          <w:lang w:val="es-PE" w:eastAsia="de-CH"/>
        </w:rPr>
        <w:t xml:space="preserve"> evaluando finalmente </w:t>
      </w:r>
      <w:r w:rsidR="006F4752">
        <w:rPr>
          <w:rFonts w:eastAsia="+mn-ea" w:cstheme="minorHAnsi"/>
          <w:color w:val="000000"/>
          <w:kern w:val="24"/>
          <w:lang w:val="es-PE" w:eastAsia="de-CH"/>
        </w:rPr>
        <w:t xml:space="preserve">con la debida racionalidad política y criminológica </w:t>
      </w:r>
      <w:r w:rsidRPr="00387DA7">
        <w:rPr>
          <w:rFonts w:eastAsia="+mn-ea" w:cstheme="minorHAnsi"/>
          <w:color w:val="000000"/>
          <w:kern w:val="24"/>
          <w:lang w:val="es-PE" w:eastAsia="de-CH"/>
        </w:rPr>
        <w:t xml:space="preserve">la </w:t>
      </w:r>
      <w:r w:rsidR="000157C3" w:rsidRPr="00387DA7">
        <w:rPr>
          <w:rFonts w:eastAsia="+mn-ea" w:cstheme="minorHAnsi"/>
          <w:color w:val="000000"/>
          <w:kern w:val="24"/>
          <w:lang w:val="es-PE" w:eastAsia="de-CH"/>
        </w:rPr>
        <w:t>situación actual</w:t>
      </w:r>
      <w:r w:rsidRPr="00387DA7">
        <w:rPr>
          <w:rFonts w:eastAsia="+mn-ea" w:cstheme="minorHAnsi"/>
          <w:color w:val="000000"/>
          <w:kern w:val="24"/>
          <w:lang w:val="es-PE" w:eastAsia="de-CH"/>
        </w:rPr>
        <w:t xml:space="preserve"> de América Latina</w:t>
      </w:r>
      <w:r w:rsidR="000157C3" w:rsidRPr="00387DA7">
        <w:rPr>
          <w:rFonts w:eastAsia="+mn-ea" w:cstheme="minorHAnsi"/>
          <w:color w:val="000000"/>
          <w:kern w:val="24"/>
          <w:lang w:val="es-PE" w:eastAsia="de-CH"/>
        </w:rPr>
        <w:t xml:space="preserve">, calificándola como unas de las regiones más peligrosas del mundo </w:t>
      </w:r>
      <w:r w:rsidR="000157C3" w:rsidRPr="00387DA7">
        <w:rPr>
          <w:rFonts w:eastAsia="+mn-ea" w:cstheme="minorHAnsi"/>
          <w:color w:val="000000"/>
          <w:kern w:val="24"/>
          <w:lang w:val="es-GT" w:eastAsia="de-CH"/>
        </w:rPr>
        <w:t xml:space="preserve">con una tasa de 24 homicidios por cada 100,000 habitantes versus la tasa de 6 homicidios por cada 100,000 habitantes en el resto del planeta. Para superar esta crisis </w:t>
      </w:r>
      <w:r w:rsidR="006F4752">
        <w:rPr>
          <w:rFonts w:eastAsia="+mn-ea" w:cstheme="minorHAnsi"/>
          <w:color w:val="000000"/>
          <w:kern w:val="24"/>
          <w:lang w:val="es-GT" w:eastAsia="de-CH"/>
        </w:rPr>
        <w:t xml:space="preserve">recalcó que </w:t>
      </w:r>
      <w:r w:rsidR="000157C3" w:rsidRPr="00387DA7">
        <w:rPr>
          <w:rFonts w:eastAsia="+mn-ea" w:cstheme="minorHAnsi"/>
          <w:color w:val="000000"/>
          <w:kern w:val="24"/>
          <w:lang w:val="es-GT" w:eastAsia="de-CH"/>
        </w:rPr>
        <w:t xml:space="preserve">es necesario armonizar las políticas institucionales de los cuerpos de policía con los estándares internacionales: respeto a los DDHH, la “no discriminación” y formas de policiamiento en sintonía plena con los valores democráticos. Se refirió también a la bipolaridad y narcotización de la política criminal, </w:t>
      </w:r>
      <w:r w:rsidR="000157C3" w:rsidRPr="00387DA7">
        <w:rPr>
          <w:rFonts w:eastAsia="+mn-ea" w:cstheme="minorHAnsi"/>
          <w:color w:val="000000"/>
          <w:kern w:val="24"/>
          <w:lang w:val="es-CL" w:eastAsia="de-CH"/>
        </w:rPr>
        <w:t>por un lado, la demanda colectiva de una mano dura contra la delincuencia, mientras que, por otro lado, persisten los altos índices de pobreza, que es la generadora de la violencia</w:t>
      </w:r>
      <w:r w:rsidR="006F4752">
        <w:rPr>
          <w:rFonts w:eastAsia="+mn-ea" w:cstheme="minorHAnsi"/>
          <w:color w:val="000000"/>
          <w:kern w:val="24"/>
          <w:lang w:val="es-CL" w:eastAsia="de-CH"/>
        </w:rPr>
        <w:t>, no o</w:t>
      </w:r>
      <w:r w:rsidR="000157C3" w:rsidRPr="00387DA7">
        <w:rPr>
          <w:rFonts w:eastAsia="+mn-ea" w:cstheme="minorHAnsi"/>
          <w:color w:val="000000"/>
          <w:kern w:val="24"/>
          <w:lang w:val="es-CL" w:eastAsia="de-CH"/>
        </w:rPr>
        <w:t>l</w:t>
      </w:r>
      <w:r w:rsidR="006F4752">
        <w:rPr>
          <w:rFonts w:eastAsia="+mn-ea" w:cstheme="minorHAnsi"/>
          <w:color w:val="000000"/>
          <w:kern w:val="24"/>
          <w:lang w:val="es-CL" w:eastAsia="de-CH"/>
        </w:rPr>
        <w:t>videmos que el</w:t>
      </w:r>
      <w:r w:rsidR="000157C3" w:rsidRPr="00387DA7">
        <w:rPr>
          <w:rFonts w:eastAsia="+mn-ea" w:cstheme="minorHAnsi"/>
          <w:color w:val="000000"/>
          <w:kern w:val="24"/>
          <w:lang w:val="es-CL" w:eastAsia="de-CH"/>
        </w:rPr>
        <w:t xml:space="preserve"> </w:t>
      </w:r>
      <w:r w:rsidR="000157C3" w:rsidRPr="00387DA7">
        <w:rPr>
          <w:rFonts w:eastAsia="+mn-ea" w:cstheme="minorHAnsi"/>
          <w:color w:val="000000" w:themeColor="text1"/>
          <w:kern w:val="24"/>
          <w:lang w:val="es-CL" w:eastAsia="de-CH"/>
        </w:rPr>
        <w:t>núcleo duro de la pobreza es la criminalidad. La priorización de la lucha contra el tráfico ilícito de drogas</w:t>
      </w:r>
      <w:r w:rsidR="000157C3" w:rsidRPr="00387DA7">
        <w:rPr>
          <w:rFonts w:eastAsia="+mn-ea" w:cstheme="minorHAnsi"/>
          <w:b/>
          <w:bCs/>
          <w:color w:val="000000" w:themeColor="text1"/>
          <w:kern w:val="24"/>
          <w:lang w:val="es-CL" w:eastAsia="de-CH"/>
        </w:rPr>
        <w:t xml:space="preserve"> </w:t>
      </w:r>
      <w:r w:rsidR="000157C3" w:rsidRPr="00387DA7">
        <w:rPr>
          <w:rFonts w:eastAsia="+mn-ea" w:cstheme="minorHAnsi"/>
          <w:color w:val="000000"/>
          <w:kern w:val="24"/>
          <w:lang w:val="es-CL" w:eastAsia="de-CH"/>
        </w:rPr>
        <w:t>en la región, que sin lugar a duda es uno de los desafíos fundamentales de la seguridad</w:t>
      </w:r>
      <w:r w:rsidR="000157C3" w:rsidRPr="00387DA7">
        <w:rPr>
          <w:rFonts w:eastAsia="Times New Roman" w:cstheme="minorHAnsi"/>
          <w:lang w:val="es-ES" w:eastAsia="de-CH"/>
        </w:rPr>
        <w:t xml:space="preserve">, </w:t>
      </w:r>
      <w:r w:rsidR="006F4752">
        <w:rPr>
          <w:rFonts w:eastAsia="+mn-ea" w:cstheme="minorHAnsi"/>
          <w:color w:val="000000"/>
          <w:kern w:val="24"/>
          <w:lang w:val="es-CL" w:eastAsia="de-CH"/>
        </w:rPr>
        <w:t>ha ocasionado que se dejen</w:t>
      </w:r>
      <w:r w:rsidR="000157C3" w:rsidRPr="00387DA7">
        <w:rPr>
          <w:rFonts w:eastAsia="+mn-ea" w:cstheme="minorHAnsi"/>
          <w:color w:val="000000"/>
          <w:kern w:val="24"/>
          <w:lang w:val="es-CL" w:eastAsia="de-CH"/>
        </w:rPr>
        <w:t xml:space="preserve"> de lado las políticas de seguridad ciudadana y el combate contra los delitos menore</w:t>
      </w:r>
      <w:r w:rsidR="00091A88">
        <w:rPr>
          <w:rFonts w:eastAsia="+mn-ea" w:cstheme="minorHAnsi"/>
          <w:color w:val="000000"/>
          <w:kern w:val="24"/>
          <w:lang w:val="es-CL" w:eastAsia="de-CH"/>
        </w:rPr>
        <w:t>s,</w:t>
      </w:r>
      <w:r w:rsidR="000157C3" w:rsidRPr="00387DA7">
        <w:rPr>
          <w:rFonts w:eastAsia="+mn-ea" w:cstheme="minorHAnsi"/>
          <w:color w:val="000000"/>
          <w:kern w:val="24"/>
          <w:lang w:val="es-CL" w:eastAsia="de-CH"/>
        </w:rPr>
        <w:t xml:space="preserve"> incrementado la micro criminalidad urbana.</w:t>
      </w:r>
    </w:p>
    <w:p w14:paraId="4BD82B11" w14:textId="6FA61168" w:rsidR="00387DA7" w:rsidRPr="005B6AF9" w:rsidRDefault="000157C3" w:rsidP="00387DA7">
      <w:pPr>
        <w:pStyle w:val="StandardWeb"/>
        <w:spacing w:before="150" w:after="0" w:line="240" w:lineRule="auto"/>
        <w:jc w:val="both"/>
        <w:rPr>
          <w:rFonts w:asciiTheme="minorHAnsi" w:eastAsia="+mn-ea" w:hAnsiTheme="minorHAnsi" w:cstheme="minorHAnsi"/>
          <w:color w:val="000000"/>
          <w:kern w:val="24"/>
          <w:sz w:val="22"/>
          <w:szCs w:val="22"/>
          <w:lang w:val="es-MX" w:eastAsia="de-CH"/>
        </w:rPr>
      </w:pPr>
      <w:r w:rsidRPr="005B6AF9">
        <w:rPr>
          <w:rFonts w:asciiTheme="minorHAnsi" w:eastAsia="+mn-ea" w:hAnsiTheme="minorHAnsi" w:cstheme="minorHAnsi"/>
          <w:color w:val="000000"/>
          <w:kern w:val="24"/>
          <w:sz w:val="22"/>
          <w:szCs w:val="22"/>
          <w:lang w:val="es-CL" w:eastAsia="de-CH"/>
        </w:rPr>
        <w:t xml:space="preserve">Agregó </w:t>
      </w:r>
      <w:r w:rsidR="005B6AF9">
        <w:rPr>
          <w:rFonts w:asciiTheme="minorHAnsi" w:eastAsia="+mn-ea" w:hAnsiTheme="minorHAnsi" w:cstheme="minorHAnsi"/>
          <w:color w:val="000000"/>
          <w:kern w:val="24"/>
          <w:sz w:val="22"/>
          <w:szCs w:val="22"/>
          <w:lang w:val="es-CL" w:eastAsia="de-CH"/>
        </w:rPr>
        <w:t xml:space="preserve">de igual forma, </w:t>
      </w:r>
      <w:r w:rsidRPr="005B6AF9">
        <w:rPr>
          <w:rFonts w:asciiTheme="minorHAnsi" w:eastAsia="+mn-ea" w:hAnsiTheme="minorHAnsi" w:cstheme="minorHAnsi"/>
          <w:color w:val="000000" w:themeColor="text1"/>
          <w:kern w:val="24"/>
          <w:sz w:val="22"/>
          <w:szCs w:val="22"/>
          <w:lang w:val="es-CO" w:eastAsia="de-CH"/>
        </w:rPr>
        <w:t>que existe una política de seguridad reactiva y una ausencia de Inteligencia preventiva en la región</w:t>
      </w:r>
      <w:r w:rsidR="00ED7EA8" w:rsidRPr="005B6AF9">
        <w:rPr>
          <w:rFonts w:asciiTheme="minorHAnsi" w:eastAsia="+mn-ea" w:hAnsiTheme="minorHAnsi" w:cstheme="minorHAnsi"/>
          <w:color w:val="000000" w:themeColor="text1"/>
          <w:kern w:val="24"/>
          <w:sz w:val="22"/>
          <w:szCs w:val="22"/>
          <w:lang w:val="es-CO" w:eastAsia="de-CH"/>
        </w:rPr>
        <w:t>,</w:t>
      </w:r>
      <w:r w:rsidR="00E76C80" w:rsidRPr="005B6AF9">
        <w:rPr>
          <w:rFonts w:asciiTheme="minorHAnsi" w:eastAsia="+mn-ea" w:hAnsiTheme="minorHAnsi" w:cstheme="minorHAnsi"/>
          <w:color w:val="000000" w:themeColor="text1"/>
          <w:kern w:val="24"/>
          <w:sz w:val="22"/>
          <w:szCs w:val="22"/>
          <w:lang w:val="es-CO" w:eastAsia="de-CH"/>
        </w:rPr>
        <w:t xml:space="preserve"> </w:t>
      </w:r>
      <w:r w:rsidR="00E76C80" w:rsidRPr="005B6AF9">
        <w:rPr>
          <w:rFonts w:asciiTheme="minorHAnsi" w:eastAsia="+mn-ea" w:hAnsiTheme="minorHAnsi" w:cstheme="minorHAnsi"/>
          <w:color w:val="000000"/>
          <w:kern w:val="24"/>
          <w:sz w:val="22"/>
          <w:szCs w:val="22"/>
          <w:lang w:val="es-CO" w:eastAsia="de-CH"/>
        </w:rPr>
        <w:t xml:space="preserve">la política de seguridad reactiva se ha centrado en perseguir el delito </w:t>
      </w:r>
      <w:r w:rsidR="00E76C80" w:rsidRPr="005B6AF9">
        <w:rPr>
          <w:rFonts w:asciiTheme="minorHAnsi" w:eastAsia="+mn-ea" w:hAnsiTheme="minorHAnsi" w:cstheme="minorHAnsi"/>
          <w:color w:val="000000" w:themeColor="text1"/>
          <w:kern w:val="24"/>
          <w:sz w:val="22"/>
          <w:szCs w:val="22"/>
          <w:lang w:val="es-CO" w:eastAsia="de-CH"/>
        </w:rPr>
        <w:t>dejando de lado la prevención, debido a la falta de una política criminal racional, coherente y moderna en la región</w:t>
      </w:r>
      <w:r w:rsidR="00E76C80" w:rsidRPr="005B6AF9">
        <w:rPr>
          <w:rFonts w:asciiTheme="minorHAnsi" w:eastAsia="Times New Roman" w:hAnsiTheme="minorHAnsi" w:cstheme="minorHAnsi"/>
          <w:color w:val="000000" w:themeColor="text1"/>
          <w:sz w:val="22"/>
          <w:szCs w:val="22"/>
          <w:lang w:val="es-ES" w:eastAsia="de-CH"/>
        </w:rPr>
        <w:t xml:space="preserve">, </w:t>
      </w:r>
      <w:r w:rsidR="00E76C80" w:rsidRPr="005B6AF9">
        <w:rPr>
          <w:rFonts w:asciiTheme="minorHAnsi" w:eastAsia="+mn-ea" w:hAnsiTheme="minorHAnsi" w:cstheme="minorHAnsi"/>
          <w:color w:val="000000" w:themeColor="text1"/>
          <w:kern w:val="24"/>
          <w:sz w:val="22"/>
          <w:szCs w:val="22"/>
          <w:lang w:val="es-CO" w:eastAsia="de-CH"/>
        </w:rPr>
        <w:t xml:space="preserve">producto de la fractura de consensos políticos, que han dado lugar al surgimiento de políticos advenedizos  oportunistas que ofrecen respuestas populistas con fines electorales, originando que las políticas  de prevención a largo plazo sean dejadas de lado por los decisores políticos. </w:t>
      </w:r>
      <w:r w:rsidR="006F4752">
        <w:rPr>
          <w:rFonts w:asciiTheme="minorHAnsi" w:eastAsia="+mn-ea" w:hAnsiTheme="minorHAnsi" w:cstheme="minorHAnsi"/>
          <w:color w:val="000000" w:themeColor="text1"/>
          <w:kern w:val="24"/>
          <w:sz w:val="22"/>
          <w:szCs w:val="22"/>
          <w:lang w:val="es-CO" w:eastAsia="de-CH"/>
        </w:rPr>
        <w:t xml:space="preserve">Recordó aquel aforismo en criminología que reza así </w:t>
      </w:r>
      <w:r w:rsidR="006F4752" w:rsidRPr="006F4752">
        <w:rPr>
          <w:rFonts w:asciiTheme="minorHAnsi" w:eastAsia="+mn-ea" w:hAnsiTheme="minorHAnsi" w:cstheme="minorHAnsi"/>
          <w:i/>
          <w:iCs/>
          <w:color w:val="000000" w:themeColor="text1"/>
          <w:kern w:val="24"/>
          <w:sz w:val="22"/>
          <w:szCs w:val="22"/>
          <w:lang w:val="es-CO" w:eastAsia="de-CH"/>
        </w:rPr>
        <w:t>“un gramo de prevención equivale a un kilogramo de represión o aplicación de la ley”</w:t>
      </w:r>
      <w:r w:rsidR="006F4752">
        <w:rPr>
          <w:rFonts w:asciiTheme="minorHAnsi" w:eastAsia="+mn-ea" w:hAnsiTheme="minorHAnsi" w:cstheme="minorHAnsi"/>
          <w:color w:val="000000" w:themeColor="text1"/>
          <w:kern w:val="24"/>
          <w:sz w:val="22"/>
          <w:szCs w:val="22"/>
          <w:lang w:val="es-CO" w:eastAsia="de-CH"/>
        </w:rPr>
        <w:t>. De igual manera</w:t>
      </w:r>
      <w:r w:rsidR="00E76C80" w:rsidRPr="005B6AF9">
        <w:rPr>
          <w:rFonts w:asciiTheme="minorHAnsi" w:eastAsia="+mn-ea" w:hAnsiTheme="minorHAnsi" w:cstheme="minorHAnsi"/>
          <w:color w:val="000000" w:themeColor="text1"/>
          <w:kern w:val="24"/>
          <w:sz w:val="22"/>
          <w:szCs w:val="22"/>
          <w:lang w:val="es-CO" w:eastAsia="de-CH"/>
        </w:rPr>
        <w:t xml:space="preserve">, se refirió al </w:t>
      </w:r>
      <w:r w:rsidR="00E76C80" w:rsidRPr="005B6AF9">
        <w:rPr>
          <w:rFonts w:asciiTheme="minorHAnsi" w:eastAsia="+mn-ea" w:hAnsiTheme="minorHAnsi" w:cstheme="minorHAnsi"/>
          <w:kern w:val="24"/>
          <w:sz w:val="22"/>
          <w:szCs w:val="22"/>
          <w:lang w:val="es-CL"/>
        </w:rPr>
        <w:t xml:space="preserve">déficit y militarización de la policía en la región. </w:t>
      </w:r>
      <w:r w:rsidR="00E76C80" w:rsidRPr="005B6AF9">
        <w:rPr>
          <w:rFonts w:asciiTheme="minorHAnsi" w:eastAsia="+mn-ea" w:hAnsiTheme="minorHAnsi" w:cstheme="minorHAnsi"/>
          <w:color w:val="000000"/>
          <w:kern w:val="24"/>
          <w:sz w:val="22"/>
          <w:szCs w:val="22"/>
          <w:lang w:val="es-CL" w:eastAsia="de-CH"/>
        </w:rPr>
        <w:t>En los cuerpos de seguridad y policía</w:t>
      </w:r>
      <w:r w:rsidR="006F4752">
        <w:rPr>
          <w:rFonts w:asciiTheme="minorHAnsi" w:eastAsia="+mn-ea" w:hAnsiTheme="minorHAnsi" w:cstheme="minorHAnsi"/>
          <w:color w:val="000000"/>
          <w:kern w:val="24"/>
          <w:sz w:val="22"/>
          <w:szCs w:val="22"/>
          <w:lang w:val="es-CL" w:eastAsia="de-CH"/>
        </w:rPr>
        <w:t xml:space="preserve"> se</w:t>
      </w:r>
      <w:r w:rsidR="00E76C80" w:rsidRPr="005B6AF9">
        <w:rPr>
          <w:rFonts w:asciiTheme="minorHAnsi" w:eastAsia="+mn-ea" w:hAnsiTheme="minorHAnsi" w:cstheme="minorHAnsi"/>
          <w:color w:val="000000"/>
          <w:kern w:val="24"/>
          <w:sz w:val="22"/>
          <w:szCs w:val="22"/>
          <w:lang w:val="es-CL" w:eastAsia="de-CH"/>
        </w:rPr>
        <w:t xml:space="preserve"> identifican serias asimetrías producto del centralismo político y administrativo de los gobiernos. Existen </w:t>
      </w:r>
      <w:r w:rsidR="00E76C80" w:rsidRPr="005B6AF9">
        <w:rPr>
          <w:rFonts w:asciiTheme="minorHAnsi" w:eastAsia="+mn-ea" w:hAnsiTheme="minorHAnsi" w:cstheme="minorHAnsi"/>
          <w:kern w:val="24"/>
          <w:sz w:val="22"/>
          <w:szCs w:val="22"/>
          <w:lang w:val="es-CL" w:eastAsia="de-CH"/>
        </w:rPr>
        <w:t>asimetrías regionales</w:t>
      </w:r>
      <w:r w:rsidR="006F4752">
        <w:rPr>
          <w:rFonts w:asciiTheme="minorHAnsi" w:eastAsia="+mn-ea" w:hAnsiTheme="minorHAnsi" w:cstheme="minorHAnsi"/>
          <w:kern w:val="24"/>
          <w:sz w:val="22"/>
          <w:szCs w:val="22"/>
          <w:lang w:val="es-CL" w:eastAsia="de-CH"/>
        </w:rPr>
        <w:t>,</w:t>
      </w:r>
      <w:r w:rsidR="00E76C80" w:rsidRPr="005B6AF9">
        <w:rPr>
          <w:rFonts w:asciiTheme="minorHAnsi" w:eastAsia="+mn-ea" w:hAnsiTheme="minorHAnsi" w:cstheme="minorHAnsi"/>
          <w:b/>
          <w:bCs/>
          <w:kern w:val="24"/>
          <w:sz w:val="22"/>
          <w:szCs w:val="22"/>
          <w:lang w:val="es-CL" w:eastAsia="de-CH"/>
        </w:rPr>
        <w:t xml:space="preserve"> </w:t>
      </w:r>
      <w:r w:rsidR="00E76C80" w:rsidRPr="005B6AF9">
        <w:rPr>
          <w:rFonts w:asciiTheme="minorHAnsi" w:eastAsia="+mn-ea" w:hAnsiTheme="minorHAnsi" w:cstheme="minorHAnsi"/>
          <w:color w:val="000000"/>
          <w:kern w:val="24"/>
          <w:sz w:val="22"/>
          <w:szCs w:val="22"/>
          <w:lang w:val="es-CL" w:eastAsia="de-CH"/>
        </w:rPr>
        <w:t xml:space="preserve">desigualdades </w:t>
      </w:r>
      <w:r w:rsidR="006F4752" w:rsidRPr="005B6AF9">
        <w:rPr>
          <w:rFonts w:asciiTheme="minorHAnsi" w:eastAsia="+mn-ea" w:hAnsiTheme="minorHAnsi" w:cstheme="minorHAnsi"/>
          <w:color w:val="000000"/>
          <w:kern w:val="24"/>
          <w:sz w:val="22"/>
          <w:szCs w:val="22"/>
          <w:lang w:val="es-CL" w:eastAsia="de-CH"/>
        </w:rPr>
        <w:t>internas entre</w:t>
      </w:r>
      <w:r w:rsidR="00E76C80" w:rsidRPr="005B6AF9">
        <w:rPr>
          <w:rFonts w:asciiTheme="minorHAnsi" w:eastAsia="+mn-ea" w:hAnsiTheme="minorHAnsi" w:cstheme="minorHAnsi"/>
          <w:color w:val="000000"/>
          <w:kern w:val="24"/>
          <w:sz w:val="22"/>
          <w:szCs w:val="22"/>
          <w:lang w:val="es-CL" w:eastAsia="de-CH"/>
        </w:rPr>
        <w:t xml:space="preserve"> las unidades de la </w:t>
      </w:r>
      <w:r w:rsidR="006F4752" w:rsidRPr="005B6AF9">
        <w:rPr>
          <w:rFonts w:asciiTheme="minorHAnsi" w:eastAsia="+mn-ea" w:hAnsiTheme="minorHAnsi" w:cstheme="minorHAnsi"/>
          <w:color w:val="000000"/>
          <w:kern w:val="24"/>
          <w:sz w:val="22"/>
          <w:szCs w:val="22"/>
          <w:lang w:val="es-CL" w:eastAsia="de-CH"/>
        </w:rPr>
        <w:t>capital y</w:t>
      </w:r>
      <w:r w:rsidR="00E76C80" w:rsidRPr="005B6AF9">
        <w:rPr>
          <w:rFonts w:asciiTheme="minorHAnsi" w:eastAsia="+mn-ea" w:hAnsiTheme="minorHAnsi" w:cstheme="minorHAnsi"/>
          <w:color w:val="000000"/>
          <w:kern w:val="24"/>
          <w:sz w:val="22"/>
          <w:szCs w:val="22"/>
          <w:lang w:val="es-CL" w:eastAsia="de-CH"/>
        </w:rPr>
        <w:t xml:space="preserve"> las unidades de las rurales</w:t>
      </w:r>
      <w:r w:rsidR="006F4752">
        <w:rPr>
          <w:rFonts w:asciiTheme="minorHAnsi" w:eastAsia="+mn-ea" w:hAnsiTheme="minorHAnsi" w:cstheme="minorHAnsi"/>
          <w:color w:val="000000"/>
          <w:kern w:val="24"/>
          <w:sz w:val="22"/>
          <w:szCs w:val="22"/>
          <w:lang w:val="es-CL" w:eastAsia="de-CH"/>
        </w:rPr>
        <w:t>,</w:t>
      </w:r>
      <w:r w:rsidR="00E76C80" w:rsidRPr="005B6AF9">
        <w:rPr>
          <w:rFonts w:asciiTheme="minorHAnsi" w:eastAsia="+mn-ea" w:hAnsiTheme="minorHAnsi" w:cstheme="minorHAnsi"/>
          <w:color w:val="000000"/>
          <w:kern w:val="24"/>
          <w:sz w:val="22"/>
          <w:szCs w:val="22"/>
          <w:lang w:val="es-CL" w:eastAsia="de-CH"/>
        </w:rPr>
        <w:t xml:space="preserve"> </w:t>
      </w:r>
      <w:r w:rsidR="00E76C80" w:rsidRPr="005B6AF9">
        <w:rPr>
          <w:rFonts w:asciiTheme="minorHAnsi" w:eastAsia="+mn-ea" w:hAnsiTheme="minorHAnsi" w:cstheme="minorHAnsi"/>
          <w:kern w:val="24"/>
          <w:sz w:val="22"/>
          <w:szCs w:val="22"/>
          <w:lang w:val="es-CL" w:eastAsia="de-CH"/>
        </w:rPr>
        <w:t>asimetrías administrativas presupuestarias, asimetrías en el acceso del conocimiento y la profesionalización</w:t>
      </w:r>
      <w:r w:rsidR="006F4752">
        <w:rPr>
          <w:rFonts w:asciiTheme="minorHAnsi" w:eastAsia="+mn-ea" w:hAnsiTheme="minorHAnsi" w:cstheme="minorHAnsi"/>
          <w:kern w:val="24"/>
          <w:sz w:val="22"/>
          <w:szCs w:val="22"/>
          <w:lang w:val="es-CL" w:eastAsia="de-CH"/>
        </w:rPr>
        <w:t>,</w:t>
      </w:r>
      <w:r w:rsidR="00E76C80" w:rsidRPr="005B6AF9">
        <w:rPr>
          <w:rFonts w:asciiTheme="minorHAnsi" w:eastAsia="+mn-ea" w:hAnsiTheme="minorHAnsi" w:cstheme="minorHAnsi"/>
          <w:kern w:val="24"/>
          <w:sz w:val="22"/>
          <w:szCs w:val="22"/>
          <w:lang w:val="es-CL" w:eastAsia="de-CH"/>
        </w:rPr>
        <w:t xml:space="preserve"> </w:t>
      </w:r>
      <w:r w:rsidR="006F4752" w:rsidRPr="005B6AF9">
        <w:rPr>
          <w:rFonts w:asciiTheme="minorHAnsi" w:eastAsia="+mn-ea" w:hAnsiTheme="minorHAnsi" w:cstheme="minorHAnsi"/>
          <w:kern w:val="24"/>
          <w:sz w:val="22"/>
          <w:szCs w:val="22"/>
          <w:lang w:val="es-CL" w:eastAsia="de-CH"/>
        </w:rPr>
        <w:t>beneficiándose solo</w:t>
      </w:r>
      <w:r w:rsidR="00E76C80" w:rsidRPr="005B6AF9">
        <w:rPr>
          <w:rFonts w:asciiTheme="minorHAnsi" w:eastAsia="+mn-ea" w:hAnsiTheme="minorHAnsi" w:cstheme="minorHAnsi"/>
          <w:kern w:val="24"/>
          <w:sz w:val="22"/>
          <w:szCs w:val="22"/>
          <w:lang w:val="es-CL" w:eastAsia="de-CH"/>
        </w:rPr>
        <w:t xml:space="preserve"> el personal que labora en la capital o grandes ciudades en desmedro de las zonas </w:t>
      </w:r>
      <w:r w:rsidR="00E76C80" w:rsidRPr="005B6AF9">
        <w:rPr>
          <w:rFonts w:asciiTheme="minorHAnsi" w:eastAsia="+mn-ea" w:hAnsiTheme="minorHAnsi" w:cstheme="minorHAnsi"/>
          <w:color w:val="000000"/>
          <w:kern w:val="24"/>
          <w:sz w:val="22"/>
          <w:szCs w:val="22"/>
          <w:lang w:val="es-CL" w:eastAsia="de-CH"/>
        </w:rPr>
        <w:t>alejada</w:t>
      </w:r>
      <w:r w:rsidR="006F4752">
        <w:rPr>
          <w:rFonts w:asciiTheme="minorHAnsi" w:eastAsia="+mn-ea" w:hAnsiTheme="minorHAnsi" w:cstheme="minorHAnsi"/>
          <w:color w:val="000000"/>
          <w:kern w:val="24"/>
          <w:sz w:val="22"/>
          <w:szCs w:val="22"/>
          <w:lang w:val="es-CL" w:eastAsia="de-CH"/>
        </w:rPr>
        <w:t xml:space="preserve">. </w:t>
      </w:r>
      <w:r w:rsidR="00E76C80" w:rsidRPr="005B6AF9">
        <w:rPr>
          <w:rFonts w:asciiTheme="minorHAnsi" w:eastAsia="+mn-ea" w:hAnsiTheme="minorHAnsi" w:cstheme="minorHAnsi"/>
          <w:color w:val="000000"/>
          <w:kern w:val="24"/>
          <w:sz w:val="22"/>
          <w:szCs w:val="22"/>
          <w:lang w:val="es-CL" w:eastAsia="de-CH"/>
        </w:rPr>
        <w:t xml:space="preserve">Hoy en </w:t>
      </w:r>
      <w:r w:rsidR="006F4752" w:rsidRPr="005B6AF9">
        <w:rPr>
          <w:rFonts w:asciiTheme="minorHAnsi" w:eastAsia="+mn-ea" w:hAnsiTheme="minorHAnsi" w:cstheme="minorHAnsi"/>
          <w:color w:val="000000"/>
          <w:kern w:val="24"/>
          <w:sz w:val="22"/>
          <w:szCs w:val="22"/>
          <w:lang w:val="es-CL" w:eastAsia="de-CH"/>
        </w:rPr>
        <w:t>día los</w:t>
      </w:r>
      <w:r w:rsidR="00E76C80" w:rsidRPr="005B6AF9">
        <w:rPr>
          <w:rFonts w:asciiTheme="minorHAnsi" w:eastAsia="+mn-ea" w:hAnsiTheme="minorHAnsi" w:cstheme="minorHAnsi"/>
          <w:color w:val="000000"/>
          <w:kern w:val="24"/>
          <w:sz w:val="22"/>
          <w:szCs w:val="22"/>
          <w:lang w:val="es-CL" w:eastAsia="de-CH"/>
        </w:rPr>
        <w:t xml:space="preserve"> decisores políticos </w:t>
      </w:r>
      <w:r w:rsidR="00E76C80" w:rsidRPr="005B6AF9">
        <w:rPr>
          <w:rFonts w:asciiTheme="minorHAnsi" w:eastAsia="+mn-ea" w:hAnsiTheme="minorHAnsi" w:cstheme="minorHAnsi"/>
          <w:kern w:val="24"/>
          <w:sz w:val="22"/>
          <w:szCs w:val="22"/>
          <w:lang w:val="es-CL" w:eastAsia="de-CH"/>
        </w:rPr>
        <w:t xml:space="preserve">confunden los roles entre policías y militares, </w:t>
      </w:r>
      <w:r w:rsidR="00E76C80" w:rsidRPr="005B6AF9">
        <w:rPr>
          <w:rFonts w:asciiTheme="minorHAnsi" w:eastAsia="+mn-ea" w:hAnsiTheme="minorHAnsi" w:cstheme="minorHAnsi"/>
          <w:color w:val="000000"/>
          <w:kern w:val="24"/>
          <w:sz w:val="22"/>
          <w:szCs w:val="22"/>
          <w:lang w:val="es-CL" w:eastAsia="de-CH"/>
        </w:rPr>
        <w:t>hecho que se ha visto agravado con la pandemia global del COVID - 19 (medidas de confinamiento</w:t>
      </w:r>
      <w:r w:rsidR="006F4752">
        <w:rPr>
          <w:rFonts w:asciiTheme="minorHAnsi" w:eastAsia="+mn-ea" w:hAnsiTheme="minorHAnsi" w:cstheme="minorHAnsi"/>
          <w:color w:val="000000"/>
          <w:kern w:val="24"/>
          <w:sz w:val="22"/>
          <w:szCs w:val="22"/>
          <w:lang w:val="es-CL" w:eastAsia="de-CH"/>
        </w:rPr>
        <w:t>, toques de queda</w:t>
      </w:r>
      <w:r w:rsidR="00E76C80" w:rsidRPr="005B6AF9">
        <w:rPr>
          <w:rFonts w:asciiTheme="minorHAnsi" w:eastAsia="+mn-ea" w:hAnsiTheme="minorHAnsi" w:cstheme="minorHAnsi"/>
          <w:color w:val="000000"/>
          <w:kern w:val="24"/>
          <w:sz w:val="22"/>
          <w:szCs w:val="22"/>
          <w:lang w:val="es-CL" w:eastAsia="de-CH"/>
        </w:rPr>
        <w:t xml:space="preserve"> y restricciones sociales)</w:t>
      </w:r>
      <w:r w:rsidR="00ED7EA8" w:rsidRPr="005B6AF9">
        <w:rPr>
          <w:rFonts w:asciiTheme="minorHAnsi" w:eastAsia="+mn-ea" w:hAnsiTheme="minorHAnsi" w:cstheme="minorHAnsi"/>
          <w:color w:val="000000"/>
          <w:kern w:val="24"/>
          <w:sz w:val="22"/>
          <w:szCs w:val="22"/>
          <w:lang w:val="es-CL" w:eastAsia="de-CH"/>
        </w:rPr>
        <w:t xml:space="preserve">. Señaló a la vez, que </w:t>
      </w:r>
      <w:r w:rsidR="00ED7EA8" w:rsidRPr="005B6AF9">
        <w:rPr>
          <w:rFonts w:asciiTheme="minorHAnsi" w:eastAsia="+mn-ea" w:hAnsiTheme="minorHAnsi" w:cstheme="minorHAnsi"/>
          <w:color w:val="000000"/>
          <w:kern w:val="24"/>
          <w:sz w:val="22"/>
          <w:szCs w:val="22"/>
          <w:lang w:val="es-MX" w:eastAsia="de-CH"/>
        </w:rPr>
        <w:t xml:space="preserve">las medidas coercitivas adicionales conferidas deben considerarse solo como </w:t>
      </w:r>
      <w:r w:rsidR="00ED7EA8" w:rsidRPr="005B6AF9">
        <w:rPr>
          <w:rFonts w:asciiTheme="minorHAnsi" w:eastAsia="+mn-ea" w:hAnsiTheme="minorHAnsi" w:cstheme="minorHAnsi"/>
          <w:i/>
          <w:iCs/>
          <w:color w:val="000000"/>
          <w:kern w:val="24"/>
          <w:sz w:val="22"/>
          <w:szCs w:val="22"/>
          <w:lang w:val="es-MX" w:eastAsia="de-CH"/>
        </w:rPr>
        <w:t xml:space="preserve">ultima ratio. </w:t>
      </w:r>
      <w:r w:rsidR="00ED7EA8" w:rsidRPr="005B6AF9">
        <w:rPr>
          <w:rFonts w:asciiTheme="minorHAnsi" w:eastAsia="+mn-ea" w:hAnsiTheme="minorHAnsi" w:cstheme="minorHAnsi"/>
          <w:color w:val="000000"/>
          <w:kern w:val="24"/>
          <w:sz w:val="22"/>
          <w:szCs w:val="22"/>
          <w:lang w:val="es-MX" w:eastAsia="de-CH"/>
        </w:rPr>
        <w:t>Un modelo de intervención policial debe basarse en 4 principios: compromiso, explicación, persuasión y cumplimiento de la ley</w:t>
      </w:r>
      <w:r w:rsidR="00387DA7" w:rsidRPr="005B6AF9">
        <w:rPr>
          <w:rFonts w:asciiTheme="minorHAnsi" w:eastAsia="+mn-ea" w:hAnsiTheme="minorHAnsi" w:cstheme="minorHAnsi"/>
          <w:color w:val="000000"/>
          <w:kern w:val="24"/>
          <w:sz w:val="22"/>
          <w:szCs w:val="22"/>
          <w:lang w:val="es-MX" w:eastAsia="de-CH"/>
        </w:rPr>
        <w:t xml:space="preserve">. </w:t>
      </w:r>
    </w:p>
    <w:p w14:paraId="0B635EB2" w14:textId="42239B32" w:rsidR="00387DA7" w:rsidRPr="005B6AF9" w:rsidRDefault="006F4752" w:rsidP="005B6AF9">
      <w:pPr>
        <w:pStyle w:val="StandardWeb"/>
        <w:spacing w:before="150" w:after="0" w:line="240" w:lineRule="auto"/>
        <w:jc w:val="both"/>
        <w:rPr>
          <w:rFonts w:asciiTheme="minorHAnsi" w:eastAsia="+mn-ea" w:hAnsiTheme="minorHAnsi" w:cstheme="minorHAnsi"/>
          <w:kern w:val="24"/>
          <w:sz w:val="22"/>
          <w:szCs w:val="22"/>
          <w:lang w:val="es-UY" w:eastAsia="de-CH"/>
        </w:rPr>
      </w:pPr>
      <w:r>
        <w:rPr>
          <w:rFonts w:asciiTheme="minorHAnsi" w:eastAsia="+mn-ea" w:hAnsiTheme="minorHAnsi" w:cstheme="minorHAnsi"/>
          <w:kern w:val="24"/>
          <w:sz w:val="22"/>
          <w:szCs w:val="22"/>
          <w:lang w:val="es-PE" w:eastAsia="de-CH"/>
        </w:rPr>
        <w:t>Gamero s</w:t>
      </w:r>
      <w:r w:rsidR="00387DA7" w:rsidRPr="00387DA7">
        <w:rPr>
          <w:rFonts w:asciiTheme="minorHAnsi" w:eastAsia="+mn-ea" w:hAnsiTheme="minorHAnsi" w:cstheme="minorHAnsi"/>
          <w:kern w:val="24"/>
          <w:sz w:val="22"/>
          <w:szCs w:val="22"/>
          <w:lang w:val="es-PE" w:eastAsia="de-CH"/>
        </w:rPr>
        <w:t xml:space="preserve">e refirió </w:t>
      </w:r>
      <w:r w:rsidR="005B6AF9">
        <w:rPr>
          <w:rFonts w:asciiTheme="minorHAnsi" w:eastAsia="+mn-ea" w:hAnsiTheme="minorHAnsi" w:cstheme="minorHAnsi"/>
          <w:kern w:val="24"/>
          <w:sz w:val="22"/>
          <w:szCs w:val="22"/>
          <w:lang w:val="es-PE" w:eastAsia="de-CH"/>
        </w:rPr>
        <w:t xml:space="preserve">también </w:t>
      </w:r>
      <w:r w:rsidR="00387DA7" w:rsidRPr="00387DA7">
        <w:rPr>
          <w:rFonts w:asciiTheme="minorHAnsi" w:eastAsia="+mn-ea" w:hAnsiTheme="minorHAnsi" w:cstheme="minorHAnsi"/>
          <w:kern w:val="24"/>
          <w:sz w:val="22"/>
          <w:szCs w:val="22"/>
          <w:lang w:val="es-PE" w:eastAsia="de-CH"/>
        </w:rPr>
        <w:t xml:space="preserve">a la policía comunitaria </w:t>
      </w:r>
      <w:r>
        <w:rPr>
          <w:rFonts w:asciiTheme="minorHAnsi" w:eastAsia="+mn-ea" w:hAnsiTheme="minorHAnsi" w:cstheme="minorHAnsi"/>
          <w:kern w:val="24"/>
          <w:sz w:val="22"/>
          <w:szCs w:val="22"/>
          <w:lang w:val="es-PE" w:eastAsia="de-CH"/>
        </w:rPr>
        <w:t>o</w:t>
      </w:r>
      <w:r w:rsidR="00387DA7" w:rsidRPr="00387DA7">
        <w:rPr>
          <w:rFonts w:asciiTheme="minorHAnsi" w:eastAsia="+mn-ea" w:hAnsiTheme="minorHAnsi" w:cstheme="minorHAnsi"/>
          <w:kern w:val="24"/>
          <w:sz w:val="22"/>
          <w:szCs w:val="22"/>
          <w:lang w:val="es-PE" w:eastAsia="de-CH"/>
        </w:rPr>
        <w:t xml:space="preserve"> policía de proximidad ciudadana como una propuesta de solución en la región</w:t>
      </w:r>
      <w:r>
        <w:rPr>
          <w:rFonts w:asciiTheme="minorHAnsi" w:eastAsia="+mn-ea" w:hAnsiTheme="minorHAnsi" w:cstheme="minorHAnsi"/>
          <w:kern w:val="24"/>
          <w:sz w:val="22"/>
          <w:szCs w:val="22"/>
          <w:lang w:val="es-PE" w:eastAsia="de-CH"/>
        </w:rPr>
        <w:t>,</w:t>
      </w:r>
      <w:r w:rsidR="00387DA7" w:rsidRPr="00387DA7">
        <w:rPr>
          <w:rFonts w:asciiTheme="minorHAnsi" w:eastAsia="+mn-ea" w:hAnsiTheme="minorHAnsi" w:cstheme="minorHAnsi"/>
          <w:kern w:val="24"/>
          <w:sz w:val="22"/>
          <w:szCs w:val="22"/>
          <w:lang w:val="es-PE" w:eastAsia="de-CH"/>
        </w:rPr>
        <w:t xml:space="preserve"> sosteniendo que la </w:t>
      </w:r>
      <w:r w:rsidR="00387DA7" w:rsidRPr="00387DA7">
        <w:rPr>
          <w:rFonts w:asciiTheme="minorHAnsi" w:eastAsia="+mn-ea" w:hAnsiTheme="minorHAnsi" w:cstheme="minorHAnsi"/>
          <w:kern w:val="24"/>
          <w:sz w:val="22"/>
          <w:szCs w:val="22"/>
          <w:lang w:val="es-UY" w:eastAsia="de-CH"/>
        </w:rPr>
        <w:t>seguridad ciudadana es un concepto democratizador que</w:t>
      </w:r>
      <w:r w:rsidR="00387DA7" w:rsidRPr="00387DA7">
        <w:rPr>
          <w:rFonts w:asciiTheme="minorHAnsi" w:eastAsia="+mn-ea" w:hAnsiTheme="minorHAnsi" w:cstheme="minorHAnsi"/>
          <w:b/>
          <w:bCs/>
          <w:kern w:val="24"/>
          <w:sz w:val="22"/>
          <w:szCs w:val="22"/>
          <w:lang w:val="es-UY" w:eastAsia="de-CH"/>
        </w:rPr>
        <w:t xml:space="preserve"> </w:t>
      </w:r>
      <w:r w:rsidR="00387DA7" w:rsidRPr="00387DA7">
        <w:rPr>
          <w:rFonts w:asciiTheme="minorHAnsi" w:eastAsia="+mn-ea" w:hAnsiTheme="minorHAnsi" w:cstheme="minorHAnsi"/>
          <w:kern w:val="24"/>
          <w:sz w:val="22"/>
          <w:szCs w:val="22"/>
          <w:lang w:val="es-UY" w:eastAsia="de-CH"/>
        </w:rPr>
        <w:t>fortalece los DDHH y la cultura de paz siendo un elemento esencial para la gobernabilidad en el Estado de derecho moderno</w:t>
      </w:r>
      <w:r w:rsidR="00387DA7" w:rsidRPr="00387DA7">
        <w:rPr>
          <w:rFonts w:asciiTheme="minorHAnsi" w:eastAsia="Times New Roman" w:hAnsiTheme="minorHAnsi" w:cstheme="minorHAnsi"/>
          <w:sz w:val="22"/>
          <w:szCs w:val="22"/>
          <w:lang w:val="es-ES" w:eastAsia="de-CH"/>
        </w:rPr>
        <w:t xml:space="preserve">. </w:t>
      </w:r>
      <w:r w:rsidR="00387DA7" w:rsidRPr="00387DA7">
        <w:rPr>
          <w:rFonts w:asciiTheme="minorHAnsi" w:eastAsia="+mn-ea" w:hAnsiTheme="minorHAnsi" w:cstheme="minorHAnsi"/>
          <w:kern w:val="24"/>
          <w:sz w:val="22"/>
          <w:szCs w:val="22"/>
          <w:lang w:val="es-UY" w:eastAsia="de-CH"/>
        </w:rPr>
        <w:t>La seguridad no debe de ser visto como un producto acabado, sino más bien “</w:t>
      </w:r>
      <w:r w:rsidR="00387DA7" w:rsidRPr="00387DA7">
        <w:rPr>
          <w:rFonts w:asciiTheme="minorHAnsi" w:eastAsia="+mn-ea" w:hAnsiTheme="minorHAnsi" w:cstheme="minorHAnsi"/>
          <w:i/>
          <w:iCs/>
          <w:kern w:val="24"/>
          <w:sz w:val="22"/>
          <w:szCs w:val="22"/>
          <w:lang w:val="es-UY" w:eastAsia="de-CH"/>
        </w:rPr>
        <w:t xml:space="preserve">como un proceso vivo y permanente en el que todos estamos involucrados”: </w:t>
      </w:r>
      <w:r>
        <w:rPr>
          <w:rFonts w:asciiTheme="minorHAnsi" w:eastAsia="+mn-ea" w:hAnsiTheme="minorHAnsi" w:cstheme="minorHAnsi"/>
          <w:kern w:val="24"/>
          <w:sz w:val="22"/>
          <w:szCs w:val="22"/>
          <w:lang w:val="es-UY" w:eastAsia="de-CH"/>
        </w:rPr>
        <w:t>L</w:t>
      </w:r>
      <w:r w:rsidR="00387DA7" w:rsidRPr="00387DA7">
        <w:rPr>
          <w:rFonts w:asciiTheme="minorHAnsi" w:eastAsia="+mn-ea" w:hAnsiTheme="minorHAnsi" w:cstheme="minorHAnsi"/>
          <w:kern w:val="24"/>
          <w:sz w:val="22"/>
          <w:szCs w:val="22"/>
          <w:lang w:val="es-UY" w:eastAsia="de-CH"/>
        </w:rPr>
        <w:t>a seguridad nos concierne a todos!</w:t>
      </w:r>
      <w:r w:rsidR="005B6AF9">
        <w:rPr>
          <w:rFonts w:asciiTheme="minorHAnsi" w:eastAsia="+mn-ea" w:hAnsiTheme="minorHAnsi" w:cstheme="minorHAnsi"/>
          <w:kern w:val="24"/>
          <w:sz w:val="22"/>
          <w:szCs w:val="22"/>
          <w:lang w:val="es-UY" w:eastAsia="de-CH"/>
        </w:rPr>
        <w:t xml:space="preserve"> </w:t>
      </w:r>
      <w:r w:rsidR="00387DA7" w:rsidRPr="00387DA7">
        <w:rPr>
          <w:rFonts w:asciiTheme="minorHAnsi" w:eastAsia="+mn-ea" w:hAnsiTheme="minorHAnsi" w:cstheme="minorHAnsi"/>
          <w:kern w:val="24"/>
          <w:sz w:val="22"/>
          <w:szCs w:val="22"/>
          <w:lang w:val="es-UY" w:eastAsia="de-CH"/>
        </w:rPr>
        <w:t>La reflexión final del conferenciante fue que  la nueva política criminal</w:t>
      </w:r>
      <w:r w:rsidR="00387DA7" w:rsidRPr="00387DA7">
        <w:rPr>
          <w:rFonts w:asciiTheme="minorHAnsi" w:eastAsia="+mn-ea" w:hAnsiTheme="minorHAnsi" w:cstheme="minorHAnsi"/>
          <w:b/>
          <w:bCs/>
          <w:kern w:val="24"/>
          <w:sz w:val="22"/>
          <w:szCs w:val="22"/>
          <w:lang w:val="es-UY" w:eastAsia="de-CH"/>
        </w:rPr>
        <w:t xml:space="preserve"> </w:t>
      </w:r>
      <w:r w:rsidR="00387DA7" w:rsidRPr="00387DA7">
        <w:rPr>
          <w:rFonts w:asciiTheme="minorHAnsi" w:eastAsia="+mn-ea" w:hAnsiTheme="minorHAnsi" w:cstheme="minorHAnsi"/>
          <w:kern w:val="24"/>
          <w:sz w:val="22"/>
          <w:szCs w:val="22"/>
          <w:lang w:val="es-UY" w:eastAsia="de-CH"/>
        </w:rPr>
        <w:t>debe de conjugar</w:t>
      </w:r>
      <w:r w:rsidR="00387DA7" w:rsidRPr="00387DA7">
        <w:rPr>
          <w:rFonts w:asciiTheme="minorHAnsi" w:eastAsia="Times New Roman" w:hAnsiTheme="minorHAnsi" w:cstheme="minorHAnsi"/>
          <w:sz w:val="22"/>
          <w:szCs w:val="22"/>
          <w:lang w:val="es-UY" w:eastAsia="de-CH"/>
        </w:rPr>
        <w:t xml:space="preserve"> </w:t>
      </w:r>
      <w:r w:rsidR="00387DA7" w:rsidRPr="00387DA7">
        <w:rPr>
          <w:rFonts w:asciiTheme="minorHAnsi" w:eastAsia="+mn-ea" w:hAnsiTheme="minorHAnsi" w:cstheme="minorHAnsi"/>
          <w:kern w:val="24"/>
          <w:sz w:val="22"/>
          <w:szCs w:val="22"/>
          <w:lang w:val="es-UY" w:eastAsia="de-CH"/>
        </w:rPr>
        <w:t>lo público con lo privado, el derecho con el poder</w:t>
      </w:r>
      <w:r w:rsidR="00387DA7" w:rsidRPr="00387DA7">
        <w:rPr>
          <w:rFonts w:asciiTheme="minorHAnsi" w:eastAsia="Times New Roman" w:hAnsiTheme="minorHAnsi" w:cstheme="minorHAnsi"/>
          <w:sz w:val="22"/>
          <w:szCs w:val="22"/>
          <w:lang w:val="es-ES" w:eastAsia="de-CH"/>
        </w:rPr>
        <w:t xml:space="preserve">, </w:t>
      </w:r>
      <w:r w:rsidR="00387DA7" w:rsidRPr="00387DA7">
        <w:rPr>
          <w:rFonts w:asciiTheme="minorHAnsi" w:eastAsia="+mn-ea" w:hAnsiTheme="minorHAnsi" w:cstheme="minorHAnsi"/>
          <w:kern w:val="24"/>
          <w:sz w:val="22"/>
          <w:szCs w:val="22"/>
          <w:lang w:val="es-UY" w:eastAsia="de-CH"/>
        </w:rPr>
        <w:t>el Estado con el mercado, el derecho internacional con el derecho nacional, la centralización con la descentralización, el Norte global con el Sur global,  el Occidente global con el Oriente Global</w:t>
      </w:r>
      <w:r w:rsidR="00387DA7" w:rsidRPr="00387DA7">
        <w:rPr>
          <w:rFonts w:asciiTheme="minorHAnsi" w:eastAsia="Times New Roman" w:hAnsiTheme="minorHAnsi" w:cstheme="minorHAnsi"/>
          <w:sz w:val="22"/>
          <w:szCs w:val="22"/>
          <w:lang w:val="es-ES" w:eastAsia="de-CH"/>
        </w:rPr>
        <w:t xml:space="preserve">, el ser humano con la naturaleza, </w:t>
      </w:r>
      <w:r w:rsidR="00387DA7" w:rsidRPr="00387DA7">
        <w:rPr>
          <w:rFonts w:asciiTheme="minorHAnsi" w:eastAsia="+mn-ea" w:hAnsiTheme="minorHAnsi" w:cstheme="minorHAnsi"/>
          <w:kern w:val="24"/>
          <w:sz w:val="22"/>
          <w:szCs w:val="22"/>
          <w:lang w:val="es-UY" w:eastAsia="de-CH"/>
        </w:rPr>
        <w:t>el hombre con la mujer, el pragmatismo con los principios</w:t>
      </w:r>
      <w:r w:rsidR="00387DA7" w:rsidRPr="00387DA7">
        <w:rPr>
          <w:rFonts w:asciiTheme="minorHAnsi" w:eastAsia="Times New Roman" w:hAnsiTheme="minorHAnsi" w:cstheme="minorHAnsi"/>
          <w:sz w:val="22"/>
          <w:szCs w:val="22"/>
          <w:lang w:val="es-ES" w:eastAsia="de-CH"/>
        </w:rPr>
        <w:t xml:space="preserve">, </w:t>
      </w:r>
      <w:r w:rsidR="00387DA7" w:rsidRPr="00387DA7">
        <w:rPr>
          <w:rFonts w:asciiTheme="minorHAnsi" w:eastAsia="+mn-ea" w:hAnsiTheme="minorHAnsi" w:cstheme="minorHAnsi"/>
          <w:kern w:val="24"/>
          <w:sz w:val="22"/>
          <w:szCs w:val="22"/>
          <w:lang w:val="es-UY" w:eastAsia="de-CH"/>
        </w:rPr>
        <w:t>el corto plazo con el largo plazo, la celeridad con la estabilidad y sobre todo las políticas de derecha con políticas de izquierda</w:t>
      </w:r>
      <w:r>
        <w:rPr>
          <w:rFonts w:asciiTheme="minorHAnsi" w:eastAsia="+mn-ea" w:hAnsiTheme="minorHAnsi" w:cstheme="minorHAnsi"/>
          <w:kern w:val="24"/>
          <w:sz w:val="22"/>
          <w:szCs w:val="22"/>
          <w:lang w:val="es-UY" w:eastAsia="de-CH"/>
        </w:rPr>
        <w:t xml:space="preserve">, sólo asó podremos tener esa seguridad pública sostenible que la sociedad </w:t>
      </w:r>
      <w:r w:rsidR="00091A88">
        <w:rPr>
          <w:rFonts w:asciiTheme="minorHAnsi" w:eastAsia="+mn-ea" w:hAnsiTheme="minorHAnsi" w:cstheme="minorHAnsi"/>
          <w:kern w:val="24"/>
          <w:sz w:val="22"/>
          <w:szCs w:val="22"/>
          <w:lang w:val="es-UY" w:eastAsia="de-CH"/>
        </w:rPr>
        <w:t>del siglo XXI exige en esta era de la post globalización, post digitalización, post crisis financiera y post pandemia.</w:t>
      </w:r>
    </w:p>
    <w:p w14:paraId="026C992C" w14:textId="510FEB0A" w:rsidR="00347310" w:rsidRPr="00347310" w:rsidRDefault="00F47608" w:rsidP="00347310">
      <w:pPr>
        <w:spacing w:before="200" w:after="0" w:line="360" w:lineRule="auto"/>
        <w:rPr>
          <w:rFonts w:cstheme="minorHAnsi"/>
          <w:b/>
          <w:bCs/>
          <w:color w:val="000000" w:themeColor="text1"/>
          <w:lang w:val="es-AR"/>
        </w:rPr>
      </w:pPr>
      <w:r w:rsidRPr="0004016F">
        <w:rPr>
          <w:rFonts w:cstheme="minorHAnsi"/>
          <w:b/>
          <w:bCs/>
          <w:color w:val="000000" w:themeColor="text1"/>
          <w:lang w:val="es-AR"/>
        </w:rPr>
        <w:t xml:space="preserve">Road </w:t>
      </w:r>
      <w:r w:rsidR="005B6AF9">
        <w:rPr>
          <w:rFonts w:cstheme="minorHAnsi"/>
          <w:b/>
          <w:bCs/>
          <w:color w:val="000000" w:themeColor="text1"/>
          <w:lang w:val="es-AR"/>
        </w:rPr>
        <w:t>s</w:t>
      </w:r>
      <w:r w:rsidRPr="0004016F">
        <w:rPr>
          <w:rFonts w:cstheme="minorHAnsi"/>
          <w:b/>
          <w:bCs/>
          <w:color w:val="000000" w:themeColor="text1"/>
          <w:lang w:val="es-AR"/>
        </w:rPr>
        <w:t>how de prevención de accidentes de tránsito</w:t>
      </w:r>
      <w:r w:rsidR="005B6AF9">
        <w:rPr>
          <w:rFonts w:cstheme="minorHAnsi"/>
          <w:b/>
          <w:bCs/>
          <w:color w:val="000000" w:themeColor="text1"/>
          <w:lang w:val="es-AR"/>
        </w:rPr>
        <w:t xml:space="preserve"> ofrecida por IPA España</w:t>
      </w:r>
    </w:p>
    <w:p w14:paraId="51AF8F37" w14:textId="5DC16EAA" w:rsidR="004D1E99" w:rsidRDefault="00347310" w:rsidP="00C046FE">
      <w:pPr>
        <w:spacing w:line="240" w:lineRule="auto"/>
        <w:jc w:val="both"/>
        <w:rPr>
          <w:rFonts w:cstheme="minorHAnsi"/>
          <w:color w:val="000000" w:themeColor="text1"/>
          <w:lang w:val="es-AR"/>
        </w:rPr>
      </w:pPr>
      <w:r w:rsidRPr="00347310">
        <w:rPr>
          <w:rFonts w:cstheme="minorHAnsi"/>
          <w:color w:val="000000" w:themeColor="text1"/>
          <w:lang w:val="es-AR"/>
        </w:rPr>
        <w:t>Dicho</w:t>
      </w:r>
      <w:r>
        <w:rPr>
          <w:rFonts w:cstheme="minorHAnsi"/>
          <w:color w:val="000000" w:themeColor="text1"/>
          <w:lang w:val="es-AR"/>
        </w:rPr>
        <w:t xml:space="preserve"> acto fue conducido por Antonio Gómez Montejadno y José Rabade de IPA </w:t>
      </w:r>
      <w:r w:rsidR="004D1E99">
        <w:rPr>
          <w:rFonts w:cstheme="minorHAnsi"/>
          <w:color w:val="000000" w:themeColor="text1"/>
          <w:lang w:val="es-AR"/>
        </w:rPr>
        <w:t>España y</w:t>
      </w:r>
      <w:r>
        <w:rPr>
          <w:rFonts w:cstheme="minorHAnsi"/>
          <w:color w:val="000000" w:themeColor="text1"/>
          <w:lang w:val="es-AR"/>
        </w:rPr>
        <w:t xml:space="preserve"> </w:t>
      </w:r>
      <w:r w:rsidR="00C4244F">
        <w:rPr>
          <w:rFonts w:cstheme="minorHAnsi"/>
          <w:color w:val="000000" w:themeColor="text1"/>
          <w:lang w:val="es-AR"/>
        </w:rPr>
        <w:t xml:space="preserve">actuales </w:t>
      </w:r>
      <w:r>
        <w:rPr>
          <w:rFonts w:cstheme="minorHAnsi"/>
          <w:color w:val="000000" w:themeColor="text1"/>
          <w:lang w:val="es-AR"/>
        </w:rPr>
        <w:t xml:space="preserve">representantes de la Asociación IRSA </w:t>
      </w:r>
      <w:r w:rsidR="004D1E99">
        <w:rPr>
          <w:rFonts w:cstheme="minorHAnsi"/>
          <w:color w:val="000000" w:themeColor="text1"/>
          <w:lang w:val="es-AR"/>
        </w:rPr>
        <w:t>(Academia Internacional de Seguridad Vial)</w:t>
      </w:r>
      <w:r>
        <w:rPr>
          <w:rFonts w:cstheme="minorHAnsi"/>
          <w:color w:val="000000" w:themeColor="text1"/>
          <w:lang w:val="es-AR"/>
        </w:rPr>
        <w:t xml:space="preserve"> – TRAFPOL, una asociación española sin ánimo de </w:t>
      </w:r>
      <w:r w:rsidR="004D1E99">
        <w:rPr>
          <w:rFonts w:cstheme="minorHAnsi"/>
          <w:color w:val="000000" w:themeColor="text1"/>
          <w:lang w:val="es-AR"/>
        </w:rPr>
        <w:t>lucro,</w:t>
      </w:r>
      <w:r>
        <w:rPr>
          <w:rFonts w:cstheme="minorHAnsi"/>
          <w:color w:val="000000" w:themeColor="text1"/>
          <w:lang w:val="es-AR"/>
        </w:rPr>
        <w:t xml:space="preserve"> dedicada a difundir actividades de concientización vial </w:t>
      </w:r>
      <w:r w:rsidR="004D1E99">
        <w:rPr>
          <w:rFonts w:cstheme="minorHAnsi"/>
          <w:color w:val="000000" w:themeColor="text1"/>
          <w:lang w:val="es-AR"/>
        </w:rPr>
        <w:t xml:space="preserve">bajo la </w:t>
      </w:r>
      <w:r w:rsidR="004D1E99">
        <w:rPr>
          <w:rFonts w:cstheme="minorHAnsi"/>
          <w:color w:val="000000" w:themeColor="text1"/>
          <w:lang w:val="es-AR"/>
        </w:rPr>
        <w:lastRenderedPageBreak/>
        <w:t xml:space="preserve">modalidad de presentaciones multimedia, </w:t>
      </w:r>
      <w:r>
        <w:rPr>
          <w:rFonts w:cstheme="minorHAnsi"/>
          <w:color w:val="000000" w:themeColor="text1"/>
          <w:lang w:val="es-AR"/>
        </w:rPr>
        <w:t>bajo el le</w:t>
      </w:r>
      <w:r w:rsidR="004D1E99">
        <w:rPr>
          <w:rFonts w:cstheme="minorHAnsi"/>
          <w:color w:val="000000" w:themeColor="text1"/>
          <w:lang w:val="es-AR"/>
        </w:rPr>
        <w:t>m</w:t>
      </w:r>
      <w:r>
        <w:rPr>
          <w:rFonts w:cstheme="minorHAnsi"/>
          <w:color w:val="000000" w:themeColor="text1"/>
          <w:lang w:val="es-AR"/>
        </w:rPr>
        <w:t>a “nuevos caminos para salvar vidas”, teniendo como finalidad contribuir a</w:t>
      </w:r>
      <w:r w:rsidR="004D1E99">
        <w:rPr>
          <w:rFonts w:cstheme="minorHAnsi"/>
          <w:color w:val="000000" w:themeColor="text1"/>
          <w:lang w:val="es-AR"/>
        </w:rPr>
        <w:t xml:space="preserve"> </w:t>
      </w:r>
      <w:r>
        <w:rPr>
          <w:rFonts w:cstheme="minorHAnsi"/>
          <w:color w:val="000000" w:themeColor="text1"/>
          <w:lang w:val="es-AR"/>
        </w:rPr>
        <w:t xml:space="preserve">la </w:t>
      </w:r>
      <w:r w:rsidR="004D1E99">
        <w:rPr>
          <w:rFonts w:cstheme="minorHAnsi"/>
          <w:color w:val="000000" w:themeColor="text1"/>
          <w:lang w:val="es-AR"/>
        </w:rPr>
        <w:t xml:space="preserve">reducción de la </w:t>
      </w:r>
      <w:r>
        <w:rPr>
          <w:rFonts w:cstheme="minorHAnsi"/>
          <w:color w:val="000000" w:themeColor="text1"/>
          <w:lang w:val="es-AR"/>
        </w:rPr>
        <w:t xml:space="preserve">siniestralidad </w:t>
      </w:r>
      <w:r w:rsidR="004D1E99">
        <w:rPr>
          <w:rFonts w:cstheme="minorHAnsi"/>
          <w:color w:val="000000" w:themeColor="text1"/>
          <w:lang w:val="es-AR"/>
        </w:rPr>
        <w:t>mediante la formación de los policías de tránsito, dirigi</w:t>
      </w:r>
      <w:r w:rsidR="00C4244F">
        <w:rPr>
          <w:rFonts w:cstheme="minorHAnsi"/>
          <w:color w:val="000000" w:themeColor="text1"/>
          <w:lang w:val="es-AR"/>
        </w:rPr>
        <w:t>do</w:t>
      </w:r>
      <w:r w:rsidR="004D1E99">
        <w:rPr>
          <w:rFonts w:cstheme="minorHAnsi"/>
          <w:color w:val="000000" w:themeColor="text1"/>
          <w:lang w:val="es-AR"/>
        </w:rPr>
        <w:t xml:space="preserve"> principalmente a jóvenes. Esta asociación se centra en desarrollar acciones formativas y educativas en países en desarrollo y de bajos recursos. Dicha organización cuenta con el reconocimiento de la ONU y la OMS.</w:t>
      </w:r>
    </w:p>
    <w:p w14:paraId="06DA473C" w14:textId="7F724CAB" w:rsidR="004D1E99" w:rsidRDefault="004D1E99" w:rsidP="00347310">
      <w:pPr>
        <w:spacing w:line="240" w:lineRule="auto"/>
        <w:jc w:val="both"/>
        <w:rPr>
          <w:rFonts w:cstheme="minorHAnsi"/>
          <w:color w:val="000000" w:themeColor="text1"/>
          <w:lang w:val="es-AR"/>
        </w:rPr>
      </w:pPr>
      <w:r>
        <w:rPr>
          <w:rFonts w:cstheme="minorHAnsi"/>
          <w:color w:val="000000" w:themeColor="text1"/>
          <w:lang w:val="es-AR"/>
        </w:rPr>
        <w:t>En el acto participaron todos los actores intervinientes en un accidente de tránsito tales como los jóvenes y adolescentes que van consumiendo bebidas alcohólicas o estupefacientes en reuniones sociales, así como la participación de los policías, personal del cuerpo de bomberos, paramédicos, e incluso de las víctimas que brindar</w:t>
      </w:r>
      <w:r w:rsidR="00C4244F">
        <w:rPr>
          <w:rFonts w:cstheme="minorHAnsi"/>
          <w:color w:val="000000" w:themeColor="text1"/>
          <w:lang w:val="es-AR"/>
        </w:rPr>
        <w:t>on</w:t>
      </w:r>
      <w:r>
        <w:rPr>
          <w:rFonts w:cstheme="minorHAnsi"/>
          <w:color w:val="000000" w:themeColor="text1"/>
          <w:lang w:val="es-AR"/>
        </w:rPr>
        <w:t xml:space="preserve"> su testimon</w:t>
      </w:r>
      <w:r w:rsidR="00C4244F">
        <w:rPr>
          <w:rFonts w:cstheme="minorHAnsi"/>
          <w:color w:val="000000" w:themeColor="text1"/>
          <w:lang w:val="es-AR"/>
        </w:rPr>
        <w:t>i</w:t>
      </w:r>
      <w:r>
        <w:rPr>
          <w:rFonts w:cstheme="minorHAnsi"/>
          <w:color w:val="000000" w:themeColor="text1"/>
          <w:lang w:val="es-AR"/>
        </w:rPr>
        <w:t>o</w:t>
      </w:r>
      <w:r w:rsidR="00C4244F">
        <w:rPr>
          <w:rFonts w:cstheme="minorHAnsi"/>
          <w:color w:val="000000" w:themeColor="text1"/>
          <w:lang w:val="es-AR"/>
        </w:rPr>
        <w:t xml:space="preserve"> de todo lo vivido y las secuelas que les dejaron.</w:t>
      </w:r>
    </w:p>
    <w:p w14:paraId="5AA6EEBA" w14:textId="56B21CD5" w:rsidR="00C4244F" w:rsidRDefault="00C4244F" w:rsidP="00347310">
      <w:pPr>
        <w:spacing w:line="240" w:lineRule="auto"/>
        <w:jc w:val="both"/>
        <w:rPr>
          <w:rFonts w:cstheme="minorHAnsi"/>
          <w:color w:val="000000" w:themeColor="text1"/>
          <w:lang w:val="es-AR"/>
        </w:rPr>
      </w:pPr>
      <w:r>
        <w:rPr>
          <w:rFonts w:cstheme="minorHAnsi"/>
          <w:color w:val="000000" w:themeColor="text1"/>
          <w:lang w:val="es-AR"/>
        </w:rPr>
        <w:t>Paralelamente la Unidad de Investigación de Accidentes de Tránsito (</w:t>
      </w:r>
      <w:r w:rsidR="006F4752">
        <w:rPr>
          <w:rFonts w:cstheme="minorHAnsi"/>
          <w:color w:val="000000" w:themeColor="text1"/>
          <w:lang w:val="es-AR"/>
        </w:rPr>
        <w:t>UIAT) a</w:t>
      </w:r>
      <w:r>
        <w:rPr>
          <w:rFonts w:cstheme="minorHAnsi"/>
          <w:color w:val="000000" w:themeColor="text1"/>
          <w:lang w:val="es-AR"/>
        </w:rPr>
        <w:t xml:space="preserve"> cargo del coronel de la Policía Nacional del Perú Germán Jesús Amancio Machuca, jefe de la Unidad de Investigación de Accidentes de Tránsito (UIAT) también presentó un programa de representaciones escénicas que llevan a cabo en el ámbito de sus programas de prevención de accidentes de tránsito en los centros escolares.</w:t>
      </w:r>
    </w:p>
    <w:p w14:paraId="65FFABE9" w14:textId="36642822" w:rsidR="00F820BA" w:rsidRPr="002C6BF6" w:rsidRDefault="00C4244F" w:rsidP="00C4244F">
      <w:pPr>
        <w:spacing w:line="240" w:lineRule="auto"/>
        <w:jc w:val="both"/>
        <w:rPr>
          <w:rFonts w:cstheme="minorHAnsi"/>
          <w:b/>
          <w:bCs/>
          <w:color w:val="0070C0"/>
          <w:lang w:val="es-AR"/>
        </w:rPr>
      </w:pPr>
      <w:r w:rsidRPr="002C6BF6">
        <w:rPr>
          <w:rFonts w:cstheme="minorHAnsi"/>
          <w:b/>
          <w:bCs/>
          <w:color w:val="0070C0"/>
          <w:lang w:val="es-AR"/>
        </w:rPr>
        <w:t>PARTE II: DESARROLLO DE LAS SESIONES DE LA REUNIÓN IBEROAMERICANA DE IPA</w:t>
      </w:r>
    </w:p>
    <w:p w14:paraId="3D92E164" w14:textId="549DE459" w:rsidR="00C4244F" w:rsidRDefault="00D90B00" w:rsidP="001A6DCD">
      <w:pPr>
        <w:jc w:val="both"/>
        <w:rPr>
          <w:rFonts w:cstheme="minorHAnsi"/>
          <w:b/>
          <w:bCs/>
          <w:color w:val="000000" w:themeColor="text1"/>
          <w:lang w:val="es-AR"/>
        </w:rPr>
      </w:pPr>
      <w:r w:rsidRPr="0004016F">
        <w:rPr>
          <w:rFonts w:cstheme="minorHAnsi"/>
          <w:color w:val="000000" w:themeColor="text1"/>
          <w:lang w:val="es-AR"/>
        </w:rPr>
        <w:t xml:space="preserve">En representación de la sección peruana participaron </w:t>
      </w:r>
      <w:r w:rsidR="001549D3" w:rsidRPr="0004016F">
        <w:rPr>
          <w:rFonts w:cstheme="minorHAnsi"/>
          <w:color w:val="000000" w:themeColor="text1"/>
          <w:lang w:val="es-AR"/>
        </w:rPr>
        <w:t xml:space="preserve">en las sesiones del cónclave iberoamericano </w:t>
      </w:r>
      <w:r w:rsidRPr="0004016F">
        <w:rPr>
          <w:rFonts w:cstheme="minorHAnsi"/>
          <w:color w:val="000000" w:themeColor="text1"/>
          <w:lang w:val="es-AR"/>
        </w:rPr>
        <w:t>Carlos Velásquez Salazar, Sergio Monar Moyoli</w:t>
      </w:r>
      <w:r w:rsidR="00F820BA" w:rsidRPr="0004016F">
        <w:rPr>
          <w:rFonts w:cstheme="minorHAnsi"/>
          <w:color w:val="000000" w:themeColor="text1"/>
          <w:lang w:val="es-AR"/>
        </w:rPr>
        <w:t xml:space="preserve">, </w:t>
      </w:r>
      <w:r w:rsidRPr="0004016F">
        <w:rPr>
          <w:rFonts w:cstheme="minorHAnsi"/>
          <w:color w:val="000000" w:themeColor="text1"/>
          <w:lang w:val="es-AR"/>
        </w:rPr>
        <w:t xml:space="preserve">Javier Gamero Kinosita y Manuel Safra Luzcando, de la sección </w:t>
      </w:r>
      <w:r w:rsidR="001549D3" w:rsidRPr="0004016F">
        <w:rPr>
          <w:rFonts w:cstheme="minorHAnsi"/>
          <w:color w:val="000000" w:themeColor="text1"/>
          <w:lang w:val="es-AR"/>
        </w:rPr>
        <w:t xml:space="preserve">de Estados Unidos Joe Johnson, de la sección Argentina </w:t>
      </w:r>
      <w:r w:rsidR="00F820BA" w:rsidRPr="0004016F">
        <w:rPr>
          <w:rFonts w:cstheme="minorHAnsi"/>
          <w:color w:val="000000" w:themeColor="text1"/>
          <w:lang w:val="es-AR"/>
        </w:rPr>
        <w:t xml:space="preserve">José Luis Giacometti y Rubén Darío Ávalos, </w:t>
      </w:r>
      <w:r w:rsidR="001549D3" w:rsidRPr="0004016F">
        <w:rPr>
          <w:rFonts w:cstheme="minorHAnsi"/>
          <w:color w:val="000000" w:themeColor="text1"/>
          <w:lang w:val="es-AR"/>
        </w:rPr>
        <w:t xml:space="preserve">de la sección </w:t>
      </w:r>
      <w:r w:rsidRPr="0004016F">
        <w:rPr>
          <w:rFonts w:cstheme="minorHAnsi"/>
          <w:color w:val="000000" w:themeColor="text1"/>
          <w:lang w:val="es-AR"/>
        </w:rPr>
        <w:t xml:space="preserve">Canadá Luis Agostinho, de la sección Brasil Henrique </w:t>
      </w:r>
      <w:r w:rsidR="001549D3" w:rsidRPr="0004016F">
        <w:rPr>
          <w:rFonts w:cstheme="minorHAnsi"/>
          <w:color w:val="000000" w:themeColor="text1"/>
          <w:lang w:val="es-AR"/>
        </w:rPr>
        <w:t>Milani, de</w:t>
      </w:r>
      <w:r w:rsidRPr="0004016F">
        <w:rPr>
          <w:rFonts w:cstheme="minorHAnsi"/>
          <w:color w:val="000000" w:themeColor="text1"/>
          <w:lang w:val="es-AR"/>
        </w:rPr>
        <w:t xml:space="preserve"> la sección España </w:t>
      </w:r>
      <w:r w:rsidR="001549D3" w:rsidRPr="0004016F">
        <w:rPr>
          <w:rFonts w:cstheme="minorHAnsi"/>
          <w:color w:val="000000" w:themeColor="text1"/>
          <w:lang w:val="es-AR"/>
        </w:rPr>
        <w:t>Ricardo</w:t>
      </w:r>
      <w:r w:rsidRPr="0004016F">
        <w:rPr>
          <w:rFonts w:cstheme="minorHAnsi"/>
          <w:color w:val="000000" w:themeColor="text1"/>
          <w:lang w:val="es-AR"/>
        </w:rPr>
        <w:t xml:space="preserve"> Salas</w:t>
      </w:r>
      <w:r w:rsidR="001549D3" w:rsidRPr="0004016F">
        <w:rPr>
          <w:rFonts w:cstheme="minorHAnsi"/>
          <w:color w:val="000000" w:themeColor="text1"/>
          <w:lang w:val="es-AR"/>
        </w:rPr>
        <w:t xml:space="preserve"> Hernández, de la sección Colombia José </w:t>
      </w:r>
      <w:r w:rsidR="00AD6580">
        <w:rPr>
          <w:rFonts w:cstheme="minorHAnsi"/>
          <w:color w:val="000000" w:themeColor="text1"/>
          <w:lang w:val="es-AR"/>
        </w:rPr>
        <w:t xml:space="preserve">Farías </w:t>
      </w:r>
      <w:r w:rsidR="001549D3" w:rsidRPr="0004016F">
        <w:rPr>
          <w:rFonts w:cstheme="minorHAnsi"/>
          <w:color w:val="000000" w:themeColor="text1"/>
          <w:lang w:val="es-AR"/>
        </w:rPr>
        <w:t>Artenio</w:t>
      </w:r>
      <w:r w:rsidR="00F820BA" w:rsidRPr="0004016F">
        <w:rPr>
          <w:rFonts w:cstheme="minorHAnsi"/>
          <w:color w:val="000000" w:themeColor="text1"/>
          <w:lang w:val="es-AR"/>
        </w:rPr>
        <w:t xml:space="preserve"> y</w:t>
      </w:r>
      <w:r w:rsidR="001549D3" w:rsidRPr="0004016F">
        <w:rPr>
          <w:rFonts w:cstheme="minorHAnsi"/>
          <w:color w:val="000000" w:themeColor="text1"/>
          <w:lang w:val="es-AR"/>
        </w:rPr>
        <w:t xml:space="preserve"> de la sección Portugal José </w:t>
      </w:r>
      <w:r w:rsidR="00F820BA" w:rsidRPr="0004016F">
        <w:rPr>
          <w:rFonts w:cstheme="minorHAnsi"/>
          <w:color w:val="000000" w:themeColor="text1"/>
          <w:lang w:val="es-AR"/>
        </w:rPr>
        <w:t xml:space="preserve">Manuel </w:t>
      </w:r>
      <w:r w:rsidR="001549D3" w:rsidRPr="0004016F">
        <w:rPr>
          <w:rFonts w:cstheme="minorHAnsi"/>
          <w:color w:val="000000" w:themeColor="text1"/>
          <w:lang w:val="es-AR"/>
        </w:rPr>
        <w:t xml:space="preserve">Leonardo y Paula </w:t>
      </w:r>
      <w:r w:rsidR="00F47608" w:rsidRPr="0004016F">
        <w:rPr>
          <w:rFonts w:cstheme="minorHAnsi"/>
          <w:color w:val="000000" w:themeColor="text1"/>
          <w:lang w:val="es-AR"/>
        </w:rPr>
        <w:t xml:space="preserve">Cristina </w:t>
      </w:r>
      <w:r w:rsidR="001549D3" w:rsidRPr="0004016F">
        <w:rPr>
          <w:rFonts w:cstheme="minorHAnsi"/>
          <w:color w:val="000000" w:themeColor="text1"/>
          <w:lang w:val="es-AR"/>
        </w:rPr>
        <w:t>Borralho</w:t>
      </w:r>
      <w:r w:rsidR="00F820BA" w:rsidRPr="0004016F">
        <w:rPr>
          <w:rFonts w:cstheme="minorHAnsi"/>
          <w:color w:val="000000" w:themeColor="text1"/>
          <w:lang w:val="es-AR"/>
        </w:rPr>
        <w:t xml:space="preserve">. </w:t>
      </w:r>
      <w:r w:rsidR="00C4244F">
        <w:rPr>
          <w:rFonts w:cstheme="minorHAnsi"/>
          <w:color w:val="000000" w:themeColor="text1"/>
          <w:lang w:val="es-AR"/>
        </w:rPr>
        <w:t>Presidieron las 3 sesiones Clive Wood del IEB y Antonio Gómez Montejano presidente del VII Grupo Iberoamericano de la IPA.</w:t>
      </w:r>
    </w:p>
    <w:p w14:paraId="06426BFC" w14:textId="371FBBE2" w:rsidR="00F6634D" w:rsidRPr="001A6DCD" w:rsidRDefault="00BC6567" w:rsidP="001A6DCD">
      <w:pPr>
        <w:jc w:val="both"/>
        <w:rPr>
          <w:rFonts w:cstheme="minorHAnsi"/>
          <w:color w:val="000000" w:themeColor="text1"/>
          <w:lang w:val="es-AR"/>
        </w:rPr>
      </w:pPr>
      <w:r>
        <w:rPr>
          <w:rFonts w:cstheme="minorHAnsi"/>
          <w:color w:val="000000" w:themeColor="text1"/>
          <w:lang w:val="es-AR"/>
        </w:rPr>
        <w:t>Los representantes de las distintas secciones IPA participaron su informe institucional sobre la marcha de sus secciones. Los temas tratados fueron la c</w:t>
      </w:r>
      <w:r w:rsidRPr="00BC6567">
        <w:rPr>
          <w:rFonts w:cstheme="minorHAnsi"/>
          <w:color w:val="000000" w:themeColor="text1"/>
          <w:lang w:val="es-AR"/>
        </w:rPr>
        <w:t>ooperación internacional institucional, estrategias para ampliar la membresía, buenas prácticas institucionales, innovación tecnológica aplicada a la labor policial</w:t>
      </w:r>
      <w:r w:rsidR="00D61EDF">
        <w:rPr>
          <w:rFonts w:cstheme="minorHAnsi"/>
          <w:color w:val="000000" w:themeColor="text1"/>
          <w:lang w:val="es-AR"/>
        </w:rPr>
        <w:t>. Asimismo, se procedió a r</w:t>
      </w:r>
      <w:r>
        <w:rPr>
          <w:rFonts w:cstheme="minorHAnsi"/>
          <w:color w:val="000000" w:themeColor="text1"/>
          <w:lang w:val="es-AR"/>
        </w:rPr>
        <w:t>evis</w:t>
      </w:r>
      <w:r w:rsidR="00D61EDF">
        <w:rPr>
          <w:rFonts w:cstheme="minorHAnsi"/>
          <w:color w:val="000000" w:themeColor="text1"/>
          <w:lang w:val="es-AR"/>
        </w:rPr>
        <w:t>ar</w:t>
      </w:r>
      <w:r>
        <w:rPr>
          <w:rFonts w:cstheme="minorHAnsi"/>
          <w:color w:val="000000" w:themeColor="text1"/>
          <w:lang w:val="es-AR"/>
        </w:rPr>
        <w:t xml:space="preserve"> los temas tratados en la Reunión IPA de Lisboa en el 2016, renovación del líder del grupo, siendo elegido democráticamente Luis Agostinho de la Sección IPA de Canadá y sobre la próxima </w:t>
      </w:r>
      <w:r w:rsidRPr="00F6634D">
        <w:rPr>
          <w:rFonts w:cstheme="minorHAnsi"/>
          <w:color w:val="000000" w:themeColor="text1"/>
          <w:lang w:val="es-AR"/>
        </w:rPr>
        <w:t>reunión presencia en Sri Lanka con ocasión del Congreso Mundial IP</w:t>
      </w:r>
      <w:r w:rsidR="00F6634D">
        <w:rPr>
          <w:rFonts w:cstheme="minorHAnsi"/>
          <w:color w:val="000000" w:themeColor="text1"/>
          <w:lang w:val="es-AR"/>
        </w:rPr>
        <w:t>A</w:t>
      </w:r>
      <w:r w:rsidR="00D61EDF">
        <w:rPr>
          <w:rFonts w:cstheme="minorHAnsi"/>
          <w:color w:val="000000" w:themeColor="text1"/>
          <w:lang w:val="es-AR"/>
        </w:rPr>
        <w:t>.</w:t>
      </w:r>
    </w:p>
    <w:p w14:paraId="106A5BCE" w14:textId="565CD67E" w:rsidR="00F6634D" w:rsidRPr="00D61EDF" w:rsidRDefault="00E76873" w:rsidP="00D61EDF">
      <w:pPr>
        <w:jc w:val="both"/>
        <w:rPr>
          <w:rFonts w:cstheme="minorHAnsi"/>
          <w:color w:val="000000" w:themeColor="text1"/>
          <w:lang w:val="es-ES"/>
        </w:rPr>
      </w:pPr>
      <w:r>
        <w:rPr>
          <w:rFonts w:cstheme="minorHAnsi"/>
          <w:color w:val="000000" w:themeColor="text1"/>
          <w:lang w:val="es-AR"/>
        </w:rPr>
        <w:t>Los temas</w:t>
      </w:r>
      <w:r w:rsidR="001A6DCD">
        <w:rPr>
          <w:rFonts w:cstheme="minorHAnsi"/>
          <w:color w:val="000000" w:themeColor="text1"/>
          <w:lang w:val="es-AR"/>
        </w:rPr>
        <w:t xml:space="preserve"> seleccionaros para los programas de capacitación en idioma español </w:t>
      </w:r>
      <w:r w:rsidR="00252B11">
        <w:rPr>
          <w:rFonts w:cstheme="minorHAnsi"/>
          <w:color w:val="000000" w:themeColor="text1"/>
          <w:lang w:val="es-AR"/>
        </w:rPr>
        <w:t>fueron c</w:t>
      </w:r>
      <w:r w:rsidR="00F6634D" w:rsidRPr="00F6634D">
        <w:rPr>
          <w:rFonts w:cstheme="minorHAnsi"/>
          <w:color w:val="000000" w:themeColor="text1"/>
          <w:lang w:val="es-AR"/>
        </w:rPr>
        <w:t xml:space="preserve">ibercrimen, recolección de evidencia digital, IA, Open </w:t>
      </w:r>
      <w:r w:rsidR="00F6634D" w:rsidRPr="00E76873">
        <w:rPr>
          <w:rFonts w:cstheme="minorHAnsi"/>
          <w:color w:val="000000" w:themeColor="text1"/>
          <w:lang w:val="es-ES"/>
        </w:rPr>
        <w:t>Source Intelligence</w:t>
      </w:r>
      <w:r w:rsidR="002C6BF6" w:rsidRPr="002C6BF6">
        <w:rPr>
          <w:rFonts w:cstheme="minorHAnsi"/>
          <w:color w:val="000000" w:themeColor="text1"/>
          <w:lang w:val="es-ES"/>
        </w:rPr>
        <w:t xml:space="preserve"> </w:t>
      </w:r>
      <w:r w:rsidR="002C6BF6">
        <w:rPr>
          <w:rFonts w:cstheme="minorHAnsi"/>
          <w:color w:val="000000" w:themeColor="text1"/>
          <w:lang w:val="es-ES"/>
        </w:rPr>
        <w:t xml:space="preserve">para </w:t>
      </w:r>
      <w:r w:rsidR="001A6DCD">
        <w:rPr>
          <w:rFonts w:cstheme="minorHAnsi"/>
          <w:color w:val="000000" w:themeColor="text1"/>
          <w:lang w:val="es-ES"/>
        </w:rPr>
        <w:t xml:space="preserve">ser propuestos en los </w:t>
      </w:r>
      <w:r w:rsidR="002C6BF6">
        <w:rPr>
          <w:rFonts w:cstheme="minorHAnsi"/>
          <w:color w:val="000000" w:themeColor="text1"/>
          <w:lang w:val="es-ES"/>
        </w:rPr>
        <w:t xml:space="preserve">seminarios </w:t>
      </w:r>
      <w:r w:rsidR="00252B11">
        <w:rPr>
          <w:rFonts w:cstheme="minorHAnsi"/>
          <w:color w:val="000000" w:themeColor="text1"/>
          <w:lang w:val="es-ES"/>
        </w:rPr>
        <w:t xml:space="preserve">internacionales </w:t>
      </w:r>
      <w:r w:rsidR="002C6BF6">
        <w:rPr>
          <w:rFonts w:cstheme="minorHAnsi"/>
          <w:color w:val="000000" w:themeColor="text1"/>
          <w:lang w:val="es-ES"/>
        </w:rPr>
        <w:t>IPA</w:t>
      </w:r>
      <w:r w:rsidR="001A6DCD">
        <w:rPr>
          <w:rFonts w:cstheme="minorHAnsi"/>
          <w:color w:val="000000" w:themeColor="text1"/>
          <w:lang w:val="es-ES"/>
        </w:rPr>
        <w:t xml:space="preserve"> </w:t>
      </w:r>
      <w:r w:rsidR="002C6BF6">
        <w:rPr>
          <w:rFonts w:cstheme="minorHAnsi"/>
          <w:color w:val="000000" w:themeColor="text1"/>
          <w:lang w:val="es-ES"/>
        </w:rPr>
        <w:t xml:space="preserve">en el Castillo de </w:t>
      </w:r>
      <w:r w:rsidR="002C6BF6" w:rsidRPr="00E76873">
        <w:rPr>
          <w:rFonts w:cstheme="minorHAnsi"/>
          <w:color w:val="000000" w:themeColor="text1"/>
          <w:lang w:val="es-ES"/>
        </w:rPr>
        <w:t>Gimborn,</w:t>
      </w:r>
      <w:r w:rsidR="002C6BF6">
        <w:rPr>
          <w:rFonts w:cstheme="minorHAnsi"/>
          <w:color w:val="000000" w:themeColor="text1"/>
          <w:lang w:val="es-ES"/>
        </w:rPr>
        <w:t xml:space="preserve"> Centro de Formación de la IPA en Colonia, Alemania</w:t>
      </w:r>
      <w:r w:rsidR="00252B11">
        <w:rPr>
          <w:rFonts w:cstheme="minorHAnsi"/>
          <w:color w:val="000000" w:themeColor="text1"/>
          <w:lang w:val="es-ES"/>
        </w:rPr>
        <w:t xml:space="preserve">. </w:t>
      </w:r>
      <w:r w:rsidR="00D61EDF">
        <w:rPr>
          <w:rFonts w:cstheme="minorHAnsi"/>
          <w:color w:val="000000" w:themeColor="text1"/>
          <w:lang w:val="es-ES"/>
        </w:rPr>
        <w:t xml:space="preserve">Dentro de las metas trazadas se contempló el incremento de la </w:t>
      </w:r>
      <w:r w:rsidR="00BC6567" w:rsidRPr="00BC6567">
        <w:rPr>
          <w:rFonts w:cstheme="minorHAnsi"/>
          <w:color w:val="000000" w:themeColor="text1"/>
          <w:lang w:val="es-AR"/>
        </w:rPr>
        <w:t>participación de los miembro</w:t>
      </w:r>
      <w:r w:rsidR="00F6634D">
        <w:rPr>
          <w:rFonts w:cstheme="minorHAnsi"/>
          <w:color w:val="000000" w:themeColor="text1"/>
          <w:lang w:val="es-AR"/>
        </w:rPr>
        <w:t xml:space="preserve">s </w:t>
      </w:r>
      <w:r w:rsidR="00BC6567" w:rsidRPr="00BC6567">
        <w:rPr>
          <w:rFonts w:cstheme="minorHAnsi"/>
          <w:color w:val="000000" w:themeColor="text1"/>
          <w:lang w:val="es-AR"/>
        </w:rPr>
        <w:t>IPA</w:t>
      </w:r>
      <w:r w:rsidR="001A6DCD">
        <w:rPr>
          <w:rFonts w:cstheme="minorHAnsi"/>
          <w:color w:val="000000" w:themeColor="text1"/>
          <w:lang w:val="es-AR"/>
        </w:rPr>
        <w:t xml:space="preserve">, </w:t>
      </w:r>
      <w:r w:rsidR="00252B11">
        <w:rPr>
          <w:rFonts w:cstheme="minorHAnsi"/>
          <w:color w:val="000000" w:themeColor="text1"/>
          <w:lang w:val="es-AR"/>
        </w:rPr>
        <w:t>así como</w:t>
      </w:r>
      <w:r w:rsidR="001A6DCD">
        <w:rPr>
          <w:rFonts w:cstheme="minorHAnsi"/>
          <w:color w:val="000000" w:themeColor="text1"/>
          <w:lang w:val="es-AR"/>
        </w:rPr>
        <w:t>,</w:t>
      </w:r>
      <w:r w:rsidR="00F6634D">
        <w:rPr>
          <w:rFonts w:cstheme="minorHAnsi"/>
          <w:color w:val="000000" w:themeColor="text1"/>
          <w:lang w:val="es-AR"/>
        </w:rPr>
        <w:t xml:space="preserve"> fomentar</w:t>
      </w:r>
      <w:r w:rsidR="00252B11">
        <w:rPr>
          <w:rFonts w:cstheme="minorHAnsi"/>
          <w:color w:val="000000" w:themeColor="text1"/>
          <w:lang w:val="es-AR"/>
        </w:rPr>
        <w:t xml:space="preserve"> la</w:t>
      </w:r>
      <w:r w:rsidR="00F6634D">
        <w:rPr>
          <w:rFonts w:cstheme="minorHAnsi"/>
          <w:color w:val="000000" w:themeColor="text1"/>
          <w:lang w:val="es-AR"/>
        </w:rPr>
        <w:t xml:space="preserve"> incorporación de nuevos países miembros IPA</w:t>
      </w:r>
      <w:r w:rsidR="00252B11">
        <w:rPr>
          <w:rFonts w:cstheme="minorHAnsi"/>
          <w:color w:val="000000" w:themeColor="text1"/>
          <w:lang w:val="es-AR"/>
        </w:rPr>
        <w:t>.</w:t>
      </w:r>
    </w:p>
    <w:p w14:paraId="690CEBBE" w14:textId="6A07EC2B" w:rsidR="00F6634D" w:rsidRPr="00D61EDF" w:rsidRDefault="00F6634D" w:rsidP="00D61EDF">
      <w:pPr>
        <w:spacing w:line="240" w:lineRule="auto"/>
        <w:jc w:val="both"/>
        <w:rPr>
          <w:rFonts w:cstheme="minorHAnsi"/>
          <w:b/>
          <w:bCs/>
          <w:color w:val="0070C0"/>
          <w:lang w:val="es-AR"/>
        </w:rPr>
      </w:pPr>
      <w:r w:rsidRPr="002C6BF6">
        <w:rPr>
          <w:rFonts w:cstheme="minorHAnsi"/>
          <w:b/>
          <w:bCs/>
          <w:color w:val="0070C0"/>
          <w:lang w:val="es-AR"/>
        </w:rPr>
        <w:t>P</w:t>
      </w:r>
      <w:r w:rsidR="002C6BF6" w:rsidRPr="002C6BF6">
        <w:rPr>
          <w:rFonts w:cstheme="minorHAnsi"/>
          <w:b/>
          <w:bCs/>
          <w:color w:val="0070C0"/>
          <w:lang w:val="es-AR"/>
        </w:rPr>
        <w:t>ARTE III: ACTIVIDADES SOCIALES Y TURÍSTICAS</w:t>
      </w:r>
      <w:r w:rsidR="00D61EDF">
        <w:rPr>
          <w:rFonts w:cstheme="minorHAnsi"/>
          <w:b/>
          <w:bCs/>
          <w:color w:val="0070C0"/>
          <w:lang w:val="es-AR"/>
        </w:rPr>
        <w:t xml:space="preserve"> PARA CÓNYUGES Y ACOMPAÑANTES</w:t>
      </w:r>
    </w:p>
    <w:p w14:paraId="4CB011C6" w14:textId="5B6D91E6" w:rsidR="00F6634D" w:rsidRPr="00F6634D" w:rsidRDefault="00F6634D" w:rsidP="00F6634D">
      <w:pPr>
        <w:spacing w:line="240" w:lineRule="auto"/>
        <w:jc w:val="both"/>
        <w:rPr>
          <w:rFonts w:cstheme="minorHAnsi"/>
          <w:color w:val="000000" w:themeColor="text1"/>
          <w:lang w:val="es-AR"/>
        </w:rPr>
      </w:pPr>
      <w:r w:rsidRPr="00F6634D">
        <w:rPr>
          <w:rFonts w:cstheme="minorHAnsi"/>
          <w:color w:val="000000" w:themeColor="text1"/>
          <w:lang w:val="es-AR"/>
        </w:rPr>
        <w:t>Visitas</w:t>
      </w:r>
      <w:r>
        <w:rPr>
          <w:rFonts w:cstheme="minorHAnsi"/>
          <w:color w:val="000000" w:themeColor="text1"/>
          <w:lang w:val="es-AR"/>
        </w:rPr>
        <w:t xml:space="preserve"> al Museo del Oro, Ruinas </w:t>
      </w:r>
      <w:r w:rsidR="00D61EDF">
        <w:rPr>
          <w:rFonts w:cstheme="minorHAnsi"/>
          <w:color w:val="000000" w:themeColor="text1"/>
          <w:lang w:val="es-AR"/>
        </w:rPr>
        <w:t xml:space="preserve">arqueológicas </w:t>
      </w:r>
      <w:r>
        <w:rPr>
          <w:rFonts w:cstheme="minorHAnsi"/>
          <w:color w:val="000000" w:themeColor="text1"/>
          <w:lang w:val="es-AR"/>
        </w:rPr>
        <w:t>de Pachacamac, la Huaca Pucllana, tours Lima Antigua, tours Lima Moderna, Artesanías peruanas</w:t>
      </w:r>
      <w:r w:rsidR="002C6BF6">
        <w:rPr>
          <w:rFonts w:cstheme="minorHAnsi"/>
          <w:color w:val="000000" w:themeColor="text1"/>
          <w:lang w:val="es-AR"/>
        </w:rPr>
        <w:t>, visita al Cuartel de la Policía Montada de la Policía Nacional del Perú en Lima, viaje al Santuario Histórico de Macchu Picchu en el Cuzco y a las Líneas de Nazca en Ica.</w:t>
      </w:r>
    </w:p>
    <w:sectPr w:rsidR="00F6634D" w:rsidRPr="00F663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8D1"/>
    <w:multiLevelType w:val="hybridMultilevel"/>
    <w:tmpl w:val="9564CA18"/>
    <w:lvl w:ilvl="0" w:tplc="B7605C52">
      <w:start w:val="1"/>
      <w:numFmt w:val="bullet"/>
      <w:lvlText w:val="•"/>
      <w:lvlJc w:val="left"/>
      <w:pPr>
        <w:tabs>
          <w:tab w:val="num" w:pos="720"/>
        </w:tabs>
        <w:ind w:left="720" w:hanging="360"/>
      </w:pPr>
      <w:rPr>
        <w:rFonts w:ascii="Arial" w:hAnsi="Arial" w:hint="default"/>
      </w:rPr>
    </w:lvl>
    <w:lvl w:ilvl="1" w:tplc="4F167B44" w:tentative="1">
      <w:start w:val="1"/>
      <w:numFmt w:val="bullet"/>
      <w:lvlText w:val="•"/>
      <w:lvlJc w:val="left"/>
      <w:pPr>
        <w:tabs>
          <w:tab w:val="num" w:pos="1440"/>
        </w:tabs>
        <w:ind w:left="1440" w:hanging="360"/>
      </w:pPr>
      <w:rPr>
        <w:rFonts w:ascii="Arial" w:hAnsi="Arial" w:hint="default"/>
      </w:rPr>
    </w:lvl>
    <w:lvl w:ilvl="2" w:tplc="5E6E2B9E" w:tentative="1">
      <w:start w:val="1"/>
      <w:numFmt w:val="bullet"/>
      <w:lvlText w:val="•"/>
      <w:lvlJc w:val="left"/>
      <w:pPr>
        <w:tabs>
          <w:tab w:val="num" w:pos="2160"/>
        </w:tabs>
        <w:ind w:left="2160" w:hanging="360"/>
      </w:pPr>
      <w:rPr>
        <w:rFonts w:ascii="Arial" w:hAnsi="Arial" w:hint="default"/>
      </w:rPr>
    </w:lvl>
    <w:lvl w:ilvl="3" w:tplc="A94C4922" w:tentative="1">
      <w:start w:val="1"/>
      <w:numFmt w:val="bullet"/>
      <w:lvlText w:val="•"/>
      <w:lvlJc w:val="left"/>
      <w:pPr>
        <w:tabs>
          <w:tab w:val="num" w:pos="2880"/>
        </w:tabs>
        <w:ind w:left="2880" w:hanging="360"/>
      </w:pPr>
      <w:rPr>
        <w:rFonts w:ascii="Arial" w:hAnsi="Arial" w:hint="default"/>
      </w:rPr>
    </w:lvl>
    <w:lvl w:ilvl="4" w:tplc="21C606E4" w:tentative="1">
      <w:start w:val="1"/>
      <w:numFmt w:val="bullet"/>
      <w:lvlText w:val="•"/>
      <w:lvlJc w:val="left"/>
      <w:pPr>
        <w:tabs>
          <w:tab w:val="num" w:pos="3600"/>
        </w:tabs>
        <w:ind w:left="3600" w:hanging="360"/>
      </w:pPr>
      <w:rPr>
        <w:rFonts w:ascii="Arial" w:hAnsi="Arial" w:hint="default"/>
      </w:rPr>
    </w:lvl>
    <w:lvl w:ilvl="5" w:tplc="C78CF3B6" w:tentative="1">
      <w:start w:val="1"/>
      <w:numFmt w:val="bullet"/>
      <w:lvlText w:val="•"/>
      <w:lvlJc w:val="left"/>
      <w:pPr>
        <w:tabs>
          <w:tab w:val="num" w:pos="4320"/>
        </w:tabs>
        <w:ind w:left="4320" w:hanging="360"/>
      </w:pPr>
      <w:rPr>
        <w:rFonts w:ascii="Arial" w:hAnsi="Arial" w:hint="default"/>
      </w:rPr>
    </w:lvl>
    <w:lvl w:ilvl="6" w:tplc="36BE969A" w:tentative="1">
      <w:start w:val="1"/>
      <w:numFmt w:val="bullet"/>
      <w:lvlText w:val="•"/>
      <w:lvlJc w:val="left"/>
      <w:pPr>
        <w:tabs>
          <w:tab w:val="num" w:pos="5040"/>
        </w:tabs>
        <w:ind w:left="5040" w:hanging="360"/>
      </w:pPr>
      <w:rPr>
        <w:rFonts w:ascii="Arial" w:hAnsi="Arial" w:hint="default"/>
      </w:rPr>
    </w:lvl>
    <w:lvl w:ilvl="7" w:tplc="2B387E2C" w:tentative="1">
      <w:start w:val="1"/>
      <w:numFmt w:val="bullet"/>
      <w:lvlText w:val="•"/>
      <w:lvlJc w:val="left"/>
      <w:pPr>
        <w:tabs>
          <w:tab w:val="num" w:pos="5760"/>
        </w:tabs>
        <w:ind w:left="5760" w:hanging="360"/>
      </w:pPr>
      <w:rPr>
        <w:rFonts w:ascii="Arial" w:hAnsi="Arial" w:hint="default"/>
      </w:rPr>
    </w:lvl>
    <w:lvl w:ilvl="8" w:tplc="000AF7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AF73B2"/>
    <w:multiLevelType w:val="hybridMultilevel"/>
    <w:tmpl w:val="655011C4"/>
    <w:lvl w:ilvl="0" w:tplc="F8569236">
      <w:start w:val="1"/>
      <w:numFmt w:val="bullet"/>
      <w:lvlText w:val="•"/>
      <w:lvlJc w:val="left"/>
      <w:pPr>
        <w:tabs>
          <w:tab w:val="num" w:pos="720"/>
        </w:tabs>
        <w:ind w:left="720" w:hanging="360"/>
      </w:pPr>
      <w:rPr>
        <w:rFonts w:ascii="Arial" w:hAnsi="Arial" w:hint="default"/>
      </w:rPr>
    </w:lvl>
    <w:lvl w:ilvl="1" w:tplc="83D63F1A" w:tentative="1">
      <w:start w:val="1"/>
      <w:numFmt w:val="bullet"/>
      <w:lvlText w:val="•"/>
      <w:lvlJc w:val="left"/>
      <w:pPr>
        <w:tabs>
          <w:tab w:val="num" w:pos="1440"/>
        </w:tabs>
        <w:ind w:left="1440" w:hanging="360"/>
      </w:pPr>
      <w:rPr>
        <w:rFonts w:ascii="Arial" w:hAnsi="Arial" w:hint="default"/>
      </w:rPr>
    </w:lvl>
    <w:lvl w:ilvl="2" w:tplc="250CCA68" w:tentative="1">
      <w:start w:val="1"/>
      <w:numFmt w:val="bullet"/>
      <w:lvlText w:val="•"/>
      <w:lvlJc w:val="left"/>
      <w:pPr>
        <w:tabs>
          <w:tab w:val="num" w:pos="2160"/>
        </w:tabs>
        <w:ind w:left="2160" w:hanging="360"/>
      </w:pPr>
      <w:rPr>
        <w:rFonts w:ascii="Arial" w:hAnsi="Arial" w:hint="default"/>
      </w:rPr>
    </w:lvl>
    <w:lvl w:ilvl="3" w:tplc="9D46ECDE" w:tentative="1">
      <w:start w:val="1"/>
      <w:numFmt w:val="bullet"/>
      <w:lvlText w:val="•"/>
      <w:lvlJc w:val="left"/>
      <w:pPr>
        <w:tabs>
          <w:tab w:val="num" w:pos="2880"/>
        </w:tabs>
        <w:ind w:left="2880" w:hanging="360"/>
      </w:pPr>
      <w:rPr>
        <w:rFonts w:ascii="Arial" w:hAnsi="Arial" w:hint="default"/>
      </w:rPr>
    </w:lvl>
    <w:lvl w:ilvl="4" w:tplc="AC721C74" w:tentative="1">
      <w:start w:val="1"/>
      <w:numFmt w:val="bullet"/>
      <w:lvlText w:val="•"/>
      <w:lvlJc w:val="left"/>
      <w:pPr>
        <w:tabs>
          <w:tab w:val="num" w:pos="3600"/>
        </w:tabs>
        <w:ind w:left="3600" w:hanging="360"/>
      </w:pPr>
      <w:rPr>
        <w:rFonts w:ascii="Arial" w:hAnsi="Arial" w:hint="default"/>
      </w:rPr>
    </w:lvl>
    <w:lvl w:ilvl="5" w:tplc="F0F696C2" w:tentative="1">
      <w:start w:val="1"/>
      <w:numFmt w:val="bullet"/>
      <w:lvlText w:val="•"/>
      <w:lvlJc w:val="left"/>
      <w:pPr>
        <w:tabs>
          <w:tab w:val="num" w:pos="4320"/>
        </w:tabs>
        <w:ind w:left="4320" w:hanging="360"/>
      </w:pPr>
      <w:rPr>
        <w:rFonts w:ascii="Arial" w:hAnsi="Arial" w:hint="default"/>
      </w:rPr>
    </w:lvl>
    <w:lvl w:ilvl="6" w:tplc="27C64D84" w:tentative="1">
      <w:start w:val="1"/>
      <w:numFmt w:val="bullet"/>
      <w:lvlText w:val="•"/>
      <w:lvlJc w:val="left"/>
      <w:pPr>
        <w:tabs>
          <w:tab w:val="num" w:pos="5040"/>
        </w:tabs>
        <w:ind w:left="5040" w:hanging="360"/>
      </w:pPr>
      <w:rPr>
        <w:rFonts w:ascii="Arial" w:hAnsi="Arial" w:hint="default"/>
      </w:rPr>
    </w:lvl>
    <w:lvl w:ilvl="7" w:tplc="34C6D7FC" w:tentative="1">
      <w:start w:val="1"/>
      <w:numFmt w:val="bullet"/>
      <w:lvlText w:val="•"/>
      <w:lvlJc w:val="left"/>
      <w:pPr>
        <w:tabs>
          <w:tab w:val="num" w:pos="5760"/>
        </w:tabs>
        <w:ind w:left="5760" w:hanging="360"/>
      </w:pPr>
      <w:rPr>
        <w:rFonts w:ascii="Arial" w:hAnsi="Arial" w:hint="default"/>
      </w:rPr>
    </w:lvl>
    <w:lvl w:ilvl="8" w:tplc="7BE6AF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6176B5"/>
    <w:multiLevelType w:val="hybridMultilevel"/>
    <w:tmpl w:val="C03680AE"/>
    <w:lvl w:ilvl="0" w:tplc="1A9E69A8">
      <w:start w:val="1"/>
      <w:numFmt w:val="bullet"/>
      <w:lvlText w:val="•"/>
      <w:lvlJc w:val="left"/>
      <w:pPr>
        <w:tabs>
          <w:tab w:val="num" w:pos="720"/>
        </w:tabs>
        <w:ind w:left="720" w:hanging="360"/>
      </w:pPr>
      <w:rPr>
        <w:rFonts w:ascii="Arial" w:hAnsi="Arial" w:hint="default"/>
      </w:rPr>
    </w:lvl>
    <w:lvl w:ilvl="1" w:tplc="C96CD012" w:tentative="1">
      <w:start w:val="1"/>
      <w:numFmt w:val="bullet"/>
      <w:lvlText w:val="•"/>
      <w:lvlJc w:val="left"/>
      <w:pPr>
        <w:tabs>
          <w:tab w:val="num" w:pos="1440"/>
        </w:tabs>
        <w:ind w:left="1440" w:hanging="360"/>
      </w:pPr>
      <w:rPr>
        <w:rFonts w:ascii="Arial" w:hAnsi="Arial" w:hint="default"/>
      </w:rPr>
    </w:lvl>
    <w:lvl w:ilvl="2" w:tplc="C9AE91BA" w:tentative="1">
      <w:start w:val="1"/>
      <w:numFmt w:val="bullet"/>
      <w:lvlText w:val="•"/>
      <w:lvlJc w:val="left"/>
      <w:pPr>
        <w:tabs>
          <w:tab w:val="num" w:pos="2160"/>
        </w:tabs>
        <w:ind w:left="2160" w:hanging="360"/>
      </w:pPr>
      <w:rPr>
        <w:rFonts w:ascii="Arial" w:hAnsi="Arial" w:hint="default"/>
      </w:rPr>
    </w:lvl>
    <w:lvl w:ilvl="3" w:tplc="0D3CF26A" w:tentative="1">
      <w:start w:val="1"/>
      <w:numFmt w:val="bullet"/>
      <w:lvlText w:val="•"/>
      <w:lvlJc w:val="left"/>
      <w:pPr>
        <w:tabs>
          <w:tab w:val="num" w:pos="2880"/>
        </w:tabs>
        <w:ind w:left="2880" w:hanging="360"/>
      </w:pPr>
      <w:rPr>
        <w:rFonts w:ascii="Arial" w:hAnsi="Arial" w:hint="default"/>
      </w:rPr>
    </w:lvl>
    <w:lvl w:ilvl="4" w:tplc="4C98DE0A" w:tentative="1">
      <w:start w:val="1"/>
      <w:numFmt w:val="bullet"/>
      <w:lvlText w:val="•"/>
      <w:lvlJc w:val="left"/>
      <w:pPr>
        <w:tabs>
          <w:tab w:val="num" w:pos="3600"/>
        </w:tabs>
        <w:ind w:left="3600" w:hanging="360"/>
      </w:pPr>
      <w:rPr>
        <w:rFonts w:ascii="Arial" w:hAnsi="Arial" w:hint="default"/>
      </w:rPr>
    </w:lvl>
    <w:lvl w:ilvl="5" w:tplc="A9BE6116" w:tentative="1">
      <w:start w:val="1"/>
      <w:numFmt w:val="bullet"/>
      <w:lvlText w:val="•"/>
      <w:lvlJc w:val="left"/>
      <w:pPr>
        <w:tabs>
          <w:tab w:val="num" w:pos="4320"/>
        </w:tabs>
        <w:ind w:left="4320" w:hanging="360"/>
      </w:pPr>
      <w:rPr>
        <w:rFonts w:ascii="Arial" w:hAnsi="Arial" w:hint="default"/>
      </w:rPr>
    </w:lvl>
    <w:lvl w:ilvl="6" w:tplc="E124D064" w:tentative="1">
      <w:start w:val="1"/>
      <w:numFmt w:val="bullet"/>
      <w:lvlText w:val="•"/>
      <w:lvlJc w:val="left"/>
      <w:pPr>
        <w:tabs>
          <w:tab w:val="num" w:pos="5040"/>
        </w:tabs>
        <w:ind w:left="5040" w:hanging="360"/>
      </w:pPr>
      <w:rPr>
        <w:rFonts w:ascii="Arial" w:hAnsi="Arial" w:hint="default"/>
      </w:rPr>
    </w:lvl>
    <w:lvl w:ilvl="7" w:tplc="1A582470" w:tentative="1">
      <w:start w:val="1"/>
      <w:numFmt w:val="bullet"/>
      <w:lvlText w:val="•"/>
      <w:lvlJc w:val="left"/>
      <w:pPr>
        <w:tabs>
          <w:tab w:val="num" w:pos="5760"/>
        </w:tabs>
        <w:ind w:left="5760" w:hanging="360"/>
      </w:pPr>
      <w:rPr>
        <w:rFonts w:ascii="Arial" w:hAnsi="Arial" w:hint="default"/>
      </w:rPr>
    </w:lvl>
    <w:lvl w:ilvl="8" w:tplc="6102EF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A135FB"/>
    <w:multiLevelType w:val="hybridMultilevel"/>
    <w:tmpl w:val="56CAF954"/>
    <w:lvl w:ilvl="0" w:tplc="D4F67E3A">
      <w:start w:val="1"/>
      <w:numFmt w:val="bullet"/>
      <w:lvlText w:val="•"/>
      <w:lvlJc w:val="left"/>
      <w:pPr>
        <w:tabs>
          <w:tab w:val="num" w:pos="720"/>
        </w:tabs>
        <w:ind w:left="720" w:hanging="360"/>
      </w:pPr>
      <w:rPr>
        <w:rFonts w:ascii="Arial" w:hAnsi="Arial" w:hint="default"/>
      </w:rPr>
    </w:lvl>
    <w:lvl w:ilvl="1" w:tplc="FC2CBF4A" w:tentative="1">
      <w:start w:val="1"/>
      <w:numFmt w:val="bullet"/>
      <w:lvlText w:val="•"/>
      <w:lvlJc w:val="left"/>
      <w:pPr>
        <w:tabs>
          <w:tab w:val="num" w:pos="1440"/>
        </w:tabs>
        <w:ind w:left="1440" w:hanging="360"/>
      </w:pPr>
      <w:rPr>
        <w:rFonts w:ascii="Arial" w:hAnsi="Arial" w:hint="default"/>
      </w:rPr>
    </w:lvl>
    <w:lvl w:ilvl="2" w:tplc="0BC8414E" w:tentative="1">
      <w:start w:val="1"/>
      <w:numFmt w:val="bullet"/>
      <w:lvlText w:val="•"/>
      <w:lvlJc w:val="left"/>
      <w:pPr>
        <w:tabs>
          <w:tab w:val="num" w:pos="2160"/>
        </w:tabs>
        <w:ind w:left="2160" w:hanging="360"/>
      </w:pPr>
      <w:rPr>
        <w:rFonts w:ascii="Arial" w:hAnsi="Arial" w:hint="default"/>
      </w:rPr>
    </w:lvl>
    <w:lvl w:ilvl="3" w:tplc="A81EF46A" w:tentative="1">
      <w:start w:val="1"/>
      <w:numFmt w:val="bullet"/>
      <w:lvlText w:val="•"/>
      <w:lvlJc w:val="left"/>
      <w:pPr>
        <w:tabs>
          <w:tab w:val="num" w:pos="2880"/>
        </w:tabs>
        <w:ind w:left="2880" w:hanging="360"/>
      </w:pPr>
      <w:rPr>
        <w:rFonts w:ascii="Arial" w:hAnsi="Arial" w:hint="default"/>
      </w:rPr>
    </w:lvl>
    <w:lvl w:ilvl="4" w:tplc="21BCAA70" w:tentative="1">
      <w:start w:val="1"/>
      <w:numFmt w:val="bullet"/>
      <w:lvlText w:val="•"/>
      <w:lvlJc w:val="left"/>
      <w:pPr>
        <w:tabs>
          <w:tab w:val="num" w:pos="3600"/>
        </w:tabs>
        <w:ind w:left="3600" w:hanging="360"/>
      </w:pPr>
      <w:rPr>
        <w:rFonts w:ascii="Arial" w:hAnsi="Arial" w:hint="default"/>
      </w:rPr>
    </w:lvl>
    <w:lvl w:ilvl="5" w:tplc="0532B648" w:tentative="1">
      <w:start w:val="1"/>
      <w:numFmt w:val="bullet"/>
      <w:lvlText w:val="•"/>
      <w:lvlJc w:val="left"/>
      <w:pPr>
        <w:tabs>
          <w:tab w:val="num" w:pos="4320"/>
        </w:tabs>
        <w:ind w:left="4320" w:hanging="360"/>
      </w:pPr>
      <w:rPr>
        <w:rFonts w:ascii="Arial" w:hAnsi="Arial" w:hint="default"/>
      </w:rPr>
    </w:lvl>
    <w:lvl w:ilvl="6" w:tplc="705ACC00" w:tentative="1">
      <w:start w:val="1"/>
      <w:numFmt w:val="bullet"/>
      <w:lvlText w:val="•"/>
      <w:lvlJc w:val="left"/>
      <w:pPr>
        <w:tabs>
          <w:tab w:val="num" w:pos="5040"/>
        </w:tabs>
        <w:ind w:left="5040" w:hanging="360"/>
      </w:pPr>
      <w:rPr>
        <w:rFonts w:ascii="Arial" w:hAnsi="Arial" w:hint="default"/>
      </w:rPr>
    </w:lvl>
    <w:lvl w:ilvl="7" w:tplc="D4B0FD8E" w:tentative="1">
      <w:start w:val="1"/>
      <w:numFmt w:val="bullet"/>
      <w:lvlText w:val="•"/>
      <w:lvlJc w:val="left"/>
      <w:pPr>
        <w:tabs>
          <w:tab w:val="num" w:pos="5760"/>
        </w:tabs>
        <w:ind w:left="5760" w:hanging="360"/>
      </w:pPr>
      <w:rPr>
        <w:rFonts w:ascii="Arial" w:hAnsi="Arial" w:hint="default"/>
      </w:rPr>
    </w:lvl>
    <w:lvl w:ilvl="8" w:tplc="CF348C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17564D"/>
    <w:multiLevelType w:val="hybridMultilevel"/>
    <w:tmpl w:val="1FC05E90"/>
    <w:lvl w:ilvl="0" w:tplc="4858E022">
      <w:start w:val="1"/>
      <w:numFmt w:val="bullet"/>
      <w:lvlText w:val="•"/>
      <w:lvlJc w:val="left"/>
      <w:pPr>
        <w:tabs>
          <w:tab w:val="num" w:pos="720"/>
        </w:tabs>
        <w:ind w:left="720" w:hanging="360"/>
      </w:pPr>
      <w:rPr>
        <w:rFonts w:ascii="Arial" w:hAnsi="Arial" w:hint="default"/>
      </w:rPr>
    </w:lvl>
    <w:lvl w:ilvl="1" w:tplc="267850E0" w:tentative="1">
      <w:start w:val="1"/>
      <w:numFmt w:val="bullet"/>
      <w:lvlText w:val="•"/>
      <w:lvlJc w:val="left"/>
      <w:pPr>
        <w:tabs>
          <w:tab w:val="num" w:pos="1440"/>
        </w:tabs>
        <w:ind w:left="1440" w:hanging="360"/>
      </w:pPr>
      <w:rPr>
        <w:rFonts w:ascii="Arial" w:hAnsi="Arial" w:hint="default"/>
      </w:rPr>
    </w:lvl>
    <w:lvl w:ilvl="2" w:tplc="0B0C0BDA" w:tentative="1">
      <w:start w:val="1"/>
      <w:numFmt w:val="bullet"/>
      <w:lvlText w:val="•"/>
      <w:lvlJc w:val="left"/>
      <w:pPr>
        <w:tabs>
          <w:tab w:val="num" w:pos="2160"/>
        </w:tabs>
        <w:ind w:left="2160" w:hanging="360"/>
      </w:pPr>
      <w:rPr>
        <w:rFonts w:ascii="Arial" w:hAnsi="Arial" w:hint="default"/>
      </w:rPr>
    </w:lvl>
    <w:lvl w:ilvl="3" w:tplc="F05243D6" w:tentative="1">
      <w:start w:val="1"/>
      <w:numFmt w:val="bullet"/>
      <w:lvlText w:val="•"/>
      <w:lvlJc w:val="left"/>
      <w:pPr>
        <w:tabs>
          <w:tab w:val="num" w:pos="2880"/>
        </w:tabs>
        <w:ind w:left="2880" w:hanging="360"/>
      </w:pPr>
      <w:rPr>
        <w:rFonts w:ascii="Arial" w:hAnsi="Arial" w:hint="default"/>
      </w:rPr>
    </w:lvl>
    <w:lvl w:ilvl="4" w:tplc="F68CFF7C" w:tentative="1">
      <w:start w:val="1"/>
      <w:numFmt w:val="bullet"/>
      <w:lvlText w:val="•"/>
      <w:lvlJc w:val="left"/>
      <w:pPr>
        <w:tabs>
          <w:tab w:val="num" w:pos="3600"/>
        </w:tabs>
        <w:ind w:left="3600" w:hanging="360"/>
      </w:pPr>
      <w:rPr>
        <w:rFonts w:ascii="Arial" w:hAnsi="Arial" w:hint="default"/>
      </w:rPr>
    </w:lvl>
    <w:lvl w:ilvl="5" w:tplc="E5ACA3A8" w:tentative="1">
      <w:start w:val="1"/>
      <w:numFmt w:val="bullet"/>
      <w:lvlText w:val="•"/>
      <w:lvlJc w:val="left"/>
      <w:pPr>
        <w:tabs>
          <w:tab w:val="num" w:pos="4320"/>
        </w:tabs>
        <w:ind w:left="4320" w:hanging="360"/>
      </w:pPr>
      <w:rPr>
        <w:rFonts w:ascii="Arial" w:hAnsi="Arial" w:hint="default"/>
      </w:rPr>
    </w:lvl>
    <w:lvl w:ilvl="6" w:tplc="E35E3634" w:tentative="1">
      <w:start w:val="1"/>
      <w:numFmt w:val="bullet"/>
      <w:lvlText w:val="•"/>
      <w:lvlJc w:val="left"/>
      <w:pPr>
        <w:tabs>
          <w:tab w:val="num" w:pos="5040"/>
        </w:tabs>
        <w:ind w:left="5040" w:hanging="360"/>
      </w:pPr>
      <w:rPr>
        <w:rFonts w:ascii="Arial" w:hAnsi="Arial" w:hint="default"/>
      </w:rPr>
    </w:lvl>
    <w:lvl w:ilvl="7" w:tplc="C8F021FC" w:tentative="1">
      <w:start w:val="1"/>
      <w:numFmt w:val="bullet"/>
      <w:lvlText w:val="•"/>
      <w:lvlJc w:val="left"/>
      <w:pPr>
        <w:tabs>
          <w:tab w:val="num" w:pos="5760"/>
        </w:tabs>
        <w:ind w:left="5760" w:hanging="360"/>
      </w:pPr>
      <w:rPr>
        <w:rFonts w:ascii="Arial" w:hAnsi="Arial" w:hint="default"/>
      </w:rPr>
    </w:lvl>
    <w:lvl w:ilvl="8" w:tplc="1E701E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A7697A"/>
    <w:multiLevelType w:val="hybridMultilevel"/>
    <w:tmpl w:val="7D049EFC"/>
    <w:lvl w:ilvl="0" w:tplc="A1F81E1E">
      <w:start w:val="1"/>
      <w:numFmt w:val="bullet"/>
      <w:lvlText w:val="•"/>
      <w:lvlJc w:val="left"/>
      <w:pPr>
        <w:tabs>
          <w:tab w:val="num" w:pos="720"/>
        </w:tabs>
        <w:ind w:left="720" w:hanging="360"/>
      </w:pPr>
      <w:rPr>
        <w:rFonts w:ascii="Arial" w:hAnsi="Arial" w:hint="default"/>
      </w:rPr>
    </w:lvl>
    <w:lvl w:ilvl="1" w:tplc="EBC815E4" w:tentative="1">
      <w:start w:val="1"/>
      <w:numFmt w:val="bullet"/>
      <w:lvlText w:val="•"/>
      <w:lvlJc w:val="left"/>
      <w:pPr>
        <w:tabs>
          <w:tab w:val="num" w:pos="1440"/>
        </w:tabs>
        <w:ind w:left="1440" w:hanging="360"/>
      </w:pPr>
      <w:rPr>
        <w:rFonts w:ascii="Arial" w:hAnsi="Arial" w:hint="default"/>
      </w:rPr>
    </w:lvl>
    <w:lvl w:ilvl="2" w:tplc="1F623A84" w:tentative="1">
      <w:start w:val="1"/>
      <w:numFmt w:val="bullet"/>
      <w:lvlText w:val="•"/>
      <w:lvlJc w:val="left"/>
      <w:pPr>
        <w:tabs>
          <w:tab w:val="num" w:pos="2160"/>
        </w:tabs>
        <w:ind w:left="2160" w:hanging="360"/>
      </w:pPr>
      <w:rPr>
        <w:rFonts w:ascii="Arial" w:hAnsi="Arial" w:hint="default"/>
      </w:rPr>
    </w:lvl>
    <w:lvl w:ilvl="3" w:tplc="33547438" w:tentative="1">
      <w:start w:val="1"/>
      <w:numFmt w:val="bullet"/>
      <w:lvlText w:val="•"/>
      <w:lvlJc w:val="left"/>
      <w:pPr>
        <w:tabs>
          <w:tab w:val="num" w:pos="2880"/>
        </w:tabs>
        <w:ind w:left="2880" w:hanging="360"/>
      </w:pPr>
      <w:rPr>
        <w:rFonts w:ascii="Arial" w:hAnsi="Arial" w:hint="default"/>
      </w:rPr>
    </w:lvl>
    <w:lvl w:ilvl="4" w:tplc="0BF8A56C" w:tentative="1">
      <w:start w:val="1"/>
      <w:numFmt w:val="bullet"/>
      <w:lvlText w:val="•"/>
      <w:lvlJc w:val="left"/>
      <w:pPr>
        <w:tabs>
          <w:tab w:val="num" w:pos="3600"/>
        </w:tabs>
        <w:ind w:left="3600" w:hanging="360"/>
      </w:pPr>
      <w:rPr>
        <w:rFonts w:ascii="Arial" w:hAnsi="Arial" w:hint="default"/>
      </w:rPr>
    </w:lvl>
    <w:lvl w:ilvl="5" w:tplc="8E74680C" w:tentative="1">
      <w:start w:val="1"/>
      <w:numFmt w:val="bullet"/>
      <w:lvlText w:val="•"/>
      <w:lvlJc w:val="left"/>
      <w:pPr>
        <w:tabs>
          <w:tab w:val="num" w:pos="4320"/>
        </w:tabs>
        <w:ind w:left="4320" w:hanging="360"/>
      </w:pPr>
      <w:rPr>
        <w:rFonts w:ascii="Arial" w:hAnsi="Arial" w:hint="default"/>
      </w:rPr>
    </w:lvl>
    <w:lvl w:ilvl="6" w:tplc="164482F8" w:tentative="1">
      <w:start w:val="1"/>
      <w:numFmt w:val="bullet"/>
      <w:lvlText w:val="•"/>
      <w:lvlJc w:val="left"/>
      <w:pPr>
        <w:tabs>
          <w:tab w:val="num" w:pos="5040"/>
        </w:tabs>
        <w:ind w:left="5040" w:hanging="360"/>
      </w:pPr>
      <w:rPr>
        <w:rFonts w:ascii="Arial" w:hAnsi="Arial" w:hint="default"/>
      </w:rPr>
    </w:lvl>
    <w:lvl w:ilvl="7" w:tplc="DB886F66" w:tentative="1">
      <w:start w:val="1"/>
      <w:numFmt w:val="bullet"/>
      <w:lvlText w:val="•"/>
      <w:lvlJc w:val="left"/>
      <w:pPr>
        <w:tabs>
          <w:tab w:val="num" w:pos="5760"/>
        </w:tabs>
        <w:ind w:left="5760" w:hanging="360"/>
      </w:pPr>
      <w:rPr>
        <w:rFonts w:ascii="Arial" w:hAnsi="Arial" w:hint="default"/>
      </w:rPr>
    </w:lvl>
    <w:lvl w:ilvl="8" w:tplc="F68886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E17555"/>
    <w:multiLevelType w:val="hybridMultilevel"/>
    <w:tmpl w:val="FB1CF81E"/>
    <w:lvl w:ilvl="0" w:tplc="2384ECF8">
      <w:start w:val="1"/>
      <w:numFmt w:val="bullet"/>
      <w:lvlText w:val="•"/>
      <w:lvlJc w:val="left"/>
      <w:pPr>
        <w:tabs>
          <w:tab w:val="num" w:pos="720"/>
        </w:tabs>
        <w:ind w:left="720" w:hanging="360"/>
      </w:pPr>
      <w:rPr>
        <w:rFonts w:ascii="Arial" w:hAnsi="Arial" w:hint="default"/>
      </w:rPr>
    </w:lvl>
    <w:lvl w:ilvl="1" w:tplc="9D509CCE" w:tentative="1">
      <w:start w:val="1"/>
      <w:numFmt w:val="bullet"/>
      <w:lvlText w:val="•"/>
      <w:lvlJc w:val="left"/>
      <w:pPr>
        <w:tabs>
          <w:tab w:val="num" w:pos="1440"/>
        </w:tabs>
        <w:ind w:left="1440" w:hanging="360"/>
      </w:pPr>
      <w:rPr>
        <w:rFonts w:ascii="Arial" w:hAnsi="Arial" w:hint="default"/>
      </w:rPr>
    </w:lvl>
    <w:lvl w:ilvl="2" w:tplc="10B65FE0" w:tentative="1">
      <w:start w:val="1"/>
      <w:numFmt w:val="bullet"/>
      <w:lvlText w:val="•"/>
      <w:lvlJc w:val="left"/>
      <w:pPr>
        <w:tabs>
          <w:tab w:val="num" w:pos="2160"/>
        </w:tabs>
        <w:ind w:left="2160" w:hanging="360"/>
      </w:pPr>
      <w:rPr>
        <w:rFonts w:ascii="Arial" w:hAnsi="Arial" w:hint="default"/>
      </w:rPr>
    </w:lvl>
    <w:lvl w:ilvl="3" w:tplc="7CEA82FA" w:tentative="1">
      <w:start w:val="1"/>
      <w:numFmt w:val="bullet"/>
      <w:lvlText w:val="•"/>
      <w:lvlJc w:val="left"/>
      <w:pPr>
        <w:tabs>
          <w:tab w:val="num" w:pos="2880"/>
        </w:tabs>
        <w:ind w:left="2880" w:hanging="360"/>
      </w:pPr>
      <w:rPr>
        <w:rFonts w:ascii="Arial" w:hAnsi="Arial" w:hint="default"/>
      </w:rPr>
    </w:lvl>
    <w:lvl w:ilvl="4" w:tplc="2AD6A96E" w:tentative="1">
      <w:start w:val="1"/>
      <w:numFmt w:val="bullet"/>
      <w:lvlText w:val="•"/>
      <w:lvlJc w:val="left"/>
      <w:pPr>
        <w:tabs>
          <w:tab w:val="num" w:pos="3600"/>
        </w:tabs>
        <w:ind w:left="3600" w:hanging="360"/>
      </w:pPr>
      <w:rPr>
        <w:rFonts w:ascii="Arial" w:hAnsi="Arial" w:hint="default"/>
      </w:rPr>
    </w:lvl>
    <w:lvl w:ilvl="5" w:tplc="5FF0FEDE" w:tentative="1">
      <w:start w:val="1"/>
      <w:numFmt w:val="bullet"/>
      <w:lvlText w:val="•"/>
      <w:lvlJc w:val="left"/>
      <w:pPr>
        <w:tabs>
          <w:tab w:val="num" w:pos="4320"/>
        </w:tabs>
        <w:ind w:left="4320" w:hanging="360"/>
      </w:pPr>
      <w:rPr>
        <w:rFonts w:ascii="Arial" w:hAnsi="Arial" w:hint="default"/>
      </w:rPr>
    </w:lvl>
    <w:lvl w:ilvl="6" w:tplc="3E3E3E8C" w:tentative="1">
      <w:start w:val="1"/>
      <w:numFmt w:val="bullet"/>
      <w:lvlText w:val="•"/>
      <w:lvlJc w:val="left"/>
      <w:pPr>
        <w:tabs>
          <w:tab w:val="num" w:pos="5040"/>
        </w:tabs>
        <w:ind w:left="5040" w:hanging="360"/>
      </w:pPr>
      <w:rPr>
        <w:rFonts w:ascii="Arial" w:hAnsi="Arial" w:hint="default"/>
      </w:rPr>
    </w:lvl>
    <w:lvl w:ilvl="7" w:tplc="CF5443E8" w:tentative="1">
      <w:start w:val="1"/>
      <w:numFmt w:val="bullet"/>
      <w:lvlText w:val="•"/>
      <w:lvlJc w:val="left"/>
      <w:pPr>
        <w:tabs>
          <w:tab w:val="num" w:pos="5760"/>
        </w:tabs>
        <w:ind w:left="5760" w:hanging="360"/>
      </w:pPr>
      <w:rPr>
        <w:rFonts w:ascii="Arial" w:hAnsi="Arial" w:hint="default"/>
      </w:rPr>
    </w:lvl>
    <w:lvl w:ilvl="8" w:tplc="90745C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39A231D"/>
    <w:multiLevelType w:val="hybridMultilevel"/>
    <w:tmpl w:val="A086A7F4"/>
    <w:lvl w:ilvl="0" w:tplc="BF5EF7FE">
      <w:start w:val="1"/>
      <w:numFmt w:val="bullet"/>
      <w:lvlText w:val="•"/>
      <w:lvlJc w:val="left"/>
      <w:pPr>
        <w:tabs>
          <w:tab w:val="num" w:pos="720"/>
        </w:tabs>
        <w:ind w:left="720" w:hanging="360"/>
      </w:pPr>
      <w:rPr>
        <w:rFonts w:ascii="Arial" w:hAnsi="Arial" w:hint="default"/>
      </w:rPr>
    </w:lvl>
    <w:lvl w:ilvl="1" w:tplc="60449C04" w:tentative="1">
      <w:start w:val="1"/>
      <w:numFmt w:val="bullet"/>
      <w:lvlText w:val="•"/>
      <w:lvlJc w:val="left"/>
      <w:pPr>
        <w:tabs>
          <w:tab w:val="num" w:pos="1440"/>
        </w:tabs>
        <w:ind w:left="1440" w:hanging="360"/>
      </w:pPr>
      <w:rPr>
        <w:rFonts w:ascii="Arial" w:hAnsi="Arial" w:hint="default"/>
      </w:rPr>
    </w:lvl>
    <w:lvl w:ilvl="2" w:tplc="DBFE230C" w:tentative="1">
      <w:start w:val="1"/>
      <w:numFmt w:val="bullet"/>
      <w:lvlText w:val="•"/>
      <w:lvlJc w:val="left"/>
      <w:pPr>
        <w:tabs>
          <w:tab w:val="num" w:pos="2160"/>
        </w:tabs>
        <w:ind w:left="2160" w:hanging="360"/>
      </w:pPr>
      <w:rPr>
        <w:rFonts w:ascii="Arial" w:hAnsi="Arial" w:hint="default"/>
      </w:rPr>
    </w:lvl>
    <w:lvl w:ilvl="3" w:tplc="F72A9304" w:tentative="1">
      <w:start w:val="1"/>
      <w:numFmt w:val="bullet"/>
      <w:lvlText w:val="•"/>
      <w:lvlJc w:val="left"/>
      <w:pPr>
        <w:tabs>
          <w:tab w:val="num" w:pos="2880"/>
        </w:tabs>
        <w:ind w:left="2880" w:hanging="360"/>
      </w:pPr>
      <w:rPr>
        <w:rFonts w:ascii="Arial" w:hAnsi="Arial" w:hint="default"/>
      </w:rPr>
    </w:lvl>
    <w:lvl w:ilvl="4" w:tplc="83747D54" w:tentative="1">
      <w:start w:val="1"/>
      <w:numFmt w:val="bullet"/>
      <w:lvlText w:val="•"/>
      <w:lvlJc w:val="left"/>
      <w:pPr>
        <w:tabs>
          <w:tab w:val="num" w:pos="3600"/>
        </w:tabs>
        <w:ind w:left="3600" w:hanging="360"/>
      </w:pPr>
      <w:rPr>
        <w:rFonts w:ascii="Arial" w:hAnsi="Arial" w:hint="default"/>
      </w:rPr>
    </w:lvl>
    <w:lvl w:ilvl="5" w:tplc="7974F7C4" w:tentative="1">
      <w:start w:val="1"/>
      <w:numFmt w:val="bullet"/>
      <w:lvlText w:val="•"/>
      <w:lvlJc w:val="left"/>
      <w:pPr>
        <w:tabs>
          <w:tab w:val="num" w:pos="4320"/>
        </w:tabs>
        <w:ind w:left="4320" w:hanging="360"/>
      </w:pPr>
      <w:rPr>
        <w:rFonts w:ascii="Arial" w:hAnsi="Arial" w:hint="default"/>
      </w:rPr>
    </w:lvl>
    <w:lvl w:ilvl="6" w:tplc="A8763E2C" w:tentative="1">
      <w:start w:val="1"/>
      <w:numFmt w:val="bullet"/>
      <w:lvlText w:val="•"/>
      <w:lvlJc w:val="left"/>
      <w:pPr>
        <w:tabs>
          <w:tab w:val="num" w:pos="5040"/>
        </w:tabs>
        <w:ind w:left="5040" w:hanging="360"/>
      </w:pPr>
      <w:rPr>
        <w:rFonts w:ascii="Arial" w:hAnsi="Arial" w:hint="default"/>
      </w:rPr>
    </w:lvl>
    <w:lvl w:ilvl="7" w:tplc="ACB42814" w:tentative="1">
      <w:start w:val="1"/>
      <w:numFmt w:val="bullet"/>
      <w:lvlText w:val="•"/>
      <w:lvlJc w:val="left"/>
      <w:pPr>
        <w:tabs>
          <w:tab w:val="num" w:pos="5760"/>
        </w:tabs>
        <w:ind w:left="5760" w:hanging="360"/>
      </w:pPr>
      <w:rPr>
        <w:rFonts w:ascii="Arial" w:hAnsi="Arial" w:hint="default"/>
      </w:rPr>
    </w:lvl>
    <w:lvl w:ilvl="8" w:tplc="E1725D34" w:tentative="1">
      <w:start w:val="1"/>
      <w:numFmt w:val="bullet"/>
      <w:lvlText w:val="•"/>
      <w:lvlJc w:val="left"/>
      <w:pPr>
        <w:tabs>
          <w:tab w:val="num" w:pos="6480"/>
        </w:tabs>
        <w:ind w:left="6480" w:hanging="360"/>
      </w:pPr>
      <w:rPr>
        <w:rFonts w:ascii="Arial" w:hAnsi="Arial" w:hint="default"/>
      </w:rPr>
    </w:lvl>
  </w:abstractNum>
  <w:num w:numId="1" w16cid:durableId="259526980">
    <w:abstractNumId w:val="2"/>
  </w:num>
  <w:num w:numId="2" w16cid:durableId="281037010">
    <w:abstractNumId w:val="4"/>
  </w:num>
  <w:num w:numId="3" w16cid:durableId="2100785107">
    <w:abstractNumId w:val="5"/>
  </w:num>
  <w:num w:numId="4" w16cid:durableId="1975213630">
    <w:abstractNumId w:val="7"/>
  </w:num>
  <w:num w:numId="5" w16cid:durableId="594246323">
    <w:abstractNumId w:val="6"/>
  </w:num>
  <w:num w:numId="6" w16cid:durableId="852841745">
    <w:abstractNumId w:val="0"/>
  </w:num>
  <w:num w:numId="7" w16cid:durableId="83232270">
    <w:abstractNumId w:val="3"/>
  </w:num>
  <w:num w:numId="8" w16cid:durableId="74554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79"/>
    <w:rsid w:val="000157C3"/>
    <w:rsid w:val="0004016F"/>
    <w:rsid w:val="00091A88"/>
    <w:rsid w:val="00136A34"/>
    <w:rsid w:val="001549D3"/>
    <w:rsid w:val="00156EF5"/>
    <w:rsid w:val="001A6DCD"/>
    <w:rsid w:val="00252B11"/>
    <w:rsid w:val="002C6BF6"/>
    <w:rsid w:val="00347310"/>
    <w:rsid w:val="00387DA7"/>
    <w:rsid w:val="003A5A8D"/>
    <w:rsid w:val="00455481"/>
    <w:rsid w:val="004A3226"/>
    <w:rsid w:val="004D1E99"/>
    <w:rsid w:val="004D3BA6"/>
    <w:rsid w:val="005B6AF9"/>
    <w:rsid w:val="006F4752"/>
    <w:rsid w:val="0093741A"/>
    <w:rsid w:val="00A24AD0"/>
    <w:rsid w:val="00AD6580"/>
    <w:rsid w:val="00B000A2"/>
    <w:rsid w:val="00B04D79"/>
    <w:rsid w:val="00BC6567"/>
    <w:rsid w:val="00C046FE"/>
    <w:rsid w:val="00C31ED9"/>
    <w:rsid w:val="00C36B24"/>
    <w:rsid w:val="00C4244F"/>
    <w:rsid w:val="00C51DF0"/>
    <w:rsid w:val="00D4154A"/>
    <w:rsid w:val="00D61EDF"/>
    <w:rsid w:val="00D811CF"/>
    <w:rsid w:val="00D90B00"/>
    <w:rsid w:val="00E15EFE"/>
    <w:rsid w:val="00E76873"/>
    <w:rsid w:val="00E76C80"/>
    <w:rsid w:val="00ED7EA8"/>
    <w:rsid w:val="00F47608"/>
    <w:rsid w:val="00F6634D"/>
    <w:rsid w:val="00F820B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517C"/>
  <w15:chartTrackingRefBased/>
  <w15:docId w15:val="{145D363F-A451-483E-BA49-84A5C5E6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4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04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04D7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04D7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04D7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04D7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4D7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4D7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4D7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4D7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04D7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04D7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04D7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04D7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04D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4D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4D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4D79"/>
    <w:rPr>
      <w:rFonts w:eastAsiaTheme="majorEastAsia" w:cstheme="majorBidi"/>
      <w:color w:val="272727" w:themeColor="text1" w:themeTint="D8"/>
    </w:rPr>
  </w:style>
  <w:style w:type="paragraph" w:styleId="Titel">
    <w:name w:val="Title"/>
    <w:basedOn w:val="Standard"/>
    <w:next w:val="Standard"/>
    <w:link w:val="TitelZchn"/>
    <w:uiPriority w:val="10"/>
    <w:qFormat/>
    <w:rsid w:val="00B04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4D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4D7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4D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4D7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4D79"/>
    <w:rPr>
      <w:i/>
      <w:iCs/>
      <w:color w:val="404040" w:themeColor="text1" w:themeTint="BF"/>
    </w:rPr>
  </w:style>
  <w:style w:type="paragraph" w:styleId="Listenabsatz">
    <w:name w:val="List Paragraph"/>
    <w:basedOn w:val="Standard"/>
    <w:uiPriority w:val="34"/>
    <w:qFormat/>
    <w:rsid w:val="00B04D79"/>
    <w:pPr>
      <w:ind w:left="720"/>
      <w:contextualSpacing/>
    </w:pPr>
  </w:style>
  <w:style w:type="character" w:styleId="IntensiveHervorhebung">
    <w:name w:val="Intense Emphasis"/>
    <w:basedOn w:val="Absatz-Standardschriftart"/>
    <w:uiPriority w:val="21"/>
    <w:qFormat/>
    <w:rsid w:val="00B04D79"/>
    <w:rPr>
      <w:i/>
      <w:iCs/>
      <w:color w:val="2F5496" w:themeColor="accent1" w:themeShade="BF"/>
    </w:rPr>
  </w:style>
  <w:style w:type="paragraph" w:styleId="IntensivesZitat">
    <w:name w:val="Intense Quote"/>
    <w:basedOn w:val="Standard"/>
    <w:next w:val="Standard"/>
    <w:link w:val="IntensivesZitatZchn"/>
    <w:uiPriority w:val="30"/>
    <w:qFormat/>
    <w:rsid w:val="00B04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04D79"/>
    <w:rPr>
      <w:i/>
      <w:iCs/>
      <w:color w:val="2F5496" w:themeColor="accent1" w:themeShade="BF"/>
    </w:rPr>
  </w:style>
  <w:style w:type="character" w:styleId="IntensiverVerweis">
    <w:name w:val="Intense Reference"/>
    <w:basedOn w:val="Absatz-Standardschriftart"/>
    <w:uiPriority w:val="32"/>
    <w:qFormat/>
    <w:rsid w:val="00B04D79"/>
    <w:rPr>
      <w:b/>
      <w:bCs/>
      <w:smallCaps/>
      <w:color w:val="2F5496" w:themeColor="accent1" w:themeShade="BF"/>
      <w:spacing w:val="5"/>
    </w:rPr>
  </w:style>
  <w:style w:type="paragraph" w:styleId="StandardWeb">
    <w:name w:val="Normal (Web)"/>
    <w:basedOn w:val="Standard"/>
    <w:uiPriority w:val="99"/>
    <w:unhideWhenUsed/>
    <w:rsid w:val="004554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1659</Words>
  <Characters>10458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Gamero Kinosita</dc:creator>
  <cp:keywords/>
  <dc:description/>
  <cp:lastModifiedBy>Javier Gamero Kinosita</cp:lastModifiedBy>
  <cp:revision>12</cp:revision>
  <dcterms:created xsi:type="dcterms:W3CDTF">2026-05-11T12:42:00Z</dcterms:created>
  <dcterms:modified xsi:type="dcterms:W3CDTF">2026-05-12T11:13:00Z</dcterms:modified>
</cp:coreProperties>
</file>